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17" w:rsidRPr="00823517" w:rsidRDefault="00823517" w:rsidP="0082351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  <w:t xml:space="preserve">Как обучаются дети </w:t>
      </w:r>
      <w:r w:rsidRPr="00823517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  <w:t xml:space="preserve"> с РАС</w:t>
      </w:r>
      <w:r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  <w:t xml:space="preserve"> в школе</w:t>
      </w:r>
    </w:p>
    <w:p w:rsidR="00823517" w:rsidRPr="00823517" w:rsidRDefault="00823517" w:rsidP="008235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Ребёнка с РАС в </w:t>
      </w:r>
      <w:r w:rsidRPr="00823517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  <w:t>начальной школе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 могут обучать по одной из четырёх программ ФГОС:</w:t>
      </w:r>
    </w:p>
    <w:p w:rsidR="00823517" w:rsidRPr="00823517" w:rsidRDefault="00823517" w:rsidP="008235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b/>
          <w:bCs/>
          <w:i/>
          <w:iCs/>
          <w:color w:val="25262C"/>
          <w:sz w:val="28"/>
          <w:szCs w:val="28"/>
        </w:rPr>
        <w:t>8.1</w:t>
      </w:r>
      <w:r w:rsidRPr="0082351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</w:rPr>
        <w:t> для детей с сохранным интеллектом</w:t>
      </w:r>
    </w:p>
    <w:p w:rsidR="00823517" w:rsidRPr="00823517" w:rsidRDefault="00823517" w:rsidP="0082351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Уровень итогового развития: как у сверстников с нормой развития.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br/>
        <w:t> Срок обучения: четыре года.</w:t>
      </w:r>
    </w:p>
    <w:p w:rsidR="00823517" w:rsidRPr="00823517" w:rsidRDefault="00823517" w:rsidP="008235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b/>
          <w:bCs/>
          <w:i/>
          <w:iCs/>
          <w:color w:val="25262C"/>
          <w:sz w:val="28"/>
          <w:szCs w:val="28"/>
        </w:rPr>
        <w:t>8.2</w:t>
      </w:r>
      <w:r w:rsidRPr="0082351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</w:rPr>
        <w:t> для детей с РАС и задержкой психического развития (ЗПР)</w:t>
      </w:r>
    </w:p>
    <w:p w:rsidR="00823517" w:rsidRPr="00823517" w:rsidRDefault="00823517" w:rsidP="0082351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Уровень итогового развития: как у сверстников с нормой развития.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br/>
        <w:t> Сроки обучения: пять лет, если был в садике, и шесть, если не был.</w:t>
      </w:r>
    </w:p>
    <w:p w:rsidR="00823517" w:rsidRPr="00823517" w:rsidRDefault="00823517" w:rsidP="008235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b/>
          <w:bCs/>
          <w:i/>
          <w:iCs/>
          <w:color w:val="25262C"/>
          <w:sz w:val="28"/>
          <w:szCs w:val="28"/>
        </w:rPr>
        <w:t>8.3</w:t>
      </w:r>
      <w:r w:rsidRPr="0082351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</w:rPr>
        <w:t> для детей с лёгкими и умеренными интеллектуальными нарушениями (ИН)</w:t>
      </w:r>
    </w:p>
    <w:p w:rsidR="00823517" w:rsidRPr="00823517" w:rsidRDefault="00823517" w:rsidP="0082351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Уровень итогового развития: ниже, чем у сверстников с нормой развития.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br/>
        <w:t> Сроки обучения: шесть лет.</w:t>
      </w:r>
    </w:p>
    <w:p w:rsidR="00823517" w:rsidRPr="00823517" w:rsidRDefault="00823517" w:rsidP="008235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b/>
          <w:bCs/>
          <w:i/>
          <w:iCs/>
          <w:color w:val="25262C"/>
          <w:sz w:val="28"/>
          <w:szCs w:val="28"/>
        </w:rPr>
        <w:t>8.4</w:t>
      </w:r>
      <w:r w:rsidRPr="0082351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</w:rPr>
        <w:t> для детей с тяжёлыми ИН и множественными нарушениями</w:t>
      </w:r>
    </w:p>
    <w:p w:rsidR="00823517" w:rsidRPr="00823517" w:rsidRDefault="00823517" w:rsidP="008235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Уровень итогового развития: ниже, чем у сверстников с нормой развития.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br/>
        <w:t> </w:t>
      </w:r>
      <w:r>
        <w:rPr>
          <w:rFonts w:ascii="Times New Roman" w:eastAsia="Times New Roman" w:hAnsi="Times New Roman" w:cs="Times New Roman"/>
          <w:color w:val="25262C"/>
          <w:sz w:val="28"/>
          <w:szCs w:val="28"/>
        </w:rPr>
        <w:tab/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Сроки обучения: шесть лет.</w:t>
      </w:r>
    </w:p>
    <w:p w:rsidR="00823517" w:rsidRPr="00823517" w:rsidRDefault="00823517" w:rsidP="00823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</w:rPr>
        <w:t>Начиная со средней школы</w:t>
      </w:r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 xml:space="preserve"> дети с РАС учатся </w:t>
      </w:r>
      <w:proofErr w:type="gramStart"/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>по обычному</w:t>
      </w:r>
      <w:proofErr w:type="gramEnd"/>
      <w:r w:rsidRPr="00823517">
        <w:rPr>
          <w:rFonts w:ascii="Times New Roman" w:eastAsia="Times New Roman" w:hAnsi="Times New Roman" w:cs="Times New Roman"/>
          <w:color w:val="25262C"/>
          <w:sz w:val="28"/>
          <w:szCs w:val="28"/>
        </w:rPr>
        <w:t xml:space="preserve"> ФГОС.</w:t>
      </w:r>
    </w:p>
    <w:p w:rsidR="00823517" w:rsidRPr="00823517" w:rsidRDefault="00823517" w:rsidP="00823517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823517">
        <w:rPr>
          <w:rFonts w:ascii="Times New Roman" w:hAnsi="Times New Roman" w:cs="Times New Roman"/>
          <w:color w:val="25262C"/>
          <w:sz w:val="28"/>
          <w:szCs w:val="28"/>
        </w:rPr>
        <w:t>На что стоит делать акцент в обучении</w:t>
      </w:r>
    </w:p>
    <w:p w:rsidR="00823517" w:rsidRPr="00823517" w:rsidRDefault="00823517" w:rsidP="008235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62C"/>
          <w:sz w:val="28"/>
          <w:szCs w:val="28"/>
        </w:rPr>
      </w:pPr>
      <w:r w:rsidRPr="00823517">
        <w:rPr>
          <w:rStyle w:val="a4"/>
          <w:color w:val="25262C"/>
          <w:sz w:val="28"/>
          <w:szCs w:val="28"/>
        </w:rPr>
        <w:t>Социализация, общение со сверстниками и взрослыми</w:t>
      </w:r>
      <w:proofErr w:type="gramStart"/>
      <w:r w:rsidRPr="00823517">
        <w:rPr>
          <w:b/>
          <w:bCs/>
          <w:color w:val="25262C"/>
          <w:sz w:val="28"/>
          <w:szCs w:val="28"/>
        </w:rPr>
        <w:br/>
      </w:r>
      <w:r w:rsidRPr="00823517">
        <w:rPr>
          <w:color w:val="25262C"/>
          <w:sz w:val="28"/>
          <w:szCs w:val="28"/>
        </w:rPr>
        <w:t>У</w:t>
      </w:r>
      <w:proofErr w:type="gramEnd"/>
      <w:r w:rsidRPr="00823517">
        <w:rPr>
          <w:color w:val="25262C"/>
          <w:sz w:val="28"/>
          <w:szCs w:val="28"/>
        </w:rPr>
        <w:t xml:space="preserve"> ребёнка нет необходимости строить коммуникацию самостоятельно, особенно если он не разговаривает. Поэтому взрослому нужно искусственно создавать ситуации для общения, </w:t>
      </w:r>
      <w:proofErr w:type="gramStart"/>
      <w:r w:rsidRPr="00823517">
        <w:rPr>
          <w:color w:val="25262C"/>
          <w:sz w:val="28"/>
          <w:szCs w:val="28"/>
        </w:rPr>
        <w:t>например</w:t>
      </w:r>
      <w:proofErr w:type="gramEnd"/>
      <w:r w:rsidRPr="00823517">
        <w:rPr>
          <w:color w:val="25262C"/>
          <w:sz w:val="28"/>
          <w:szCs w:val="28"/>
        </w:rPr>
        <w:t xml:space="preserve"> просить передать предмет</w:t>
      </w:r>
    </w:p>
    <w:p w:rsidR="00823517" w:rsidRPr="00823517" w:rsidRDefault="00823517" w:rsidP="0082351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5262C"/>
          <w:sz w:val="28"/>
          <w:szCs w:val="28"/>
        </w:rPr>
      </w:pPr>
      <w:r>
        <w:rPr>
          <w:rStyle w:val="a4"/>
          <w:color w:val="25262C"/>
          <w:sz w:val="28"/>
          <w:szCs w:val="28"/>
        </w:rPr>
        <w:t xml:space="preserve">Бытовые </w:t>
      </w:r>
      <w:r w:rsidRPr="00823517">
        <w:rPr>
          <w:rStyle w:val="a4"/>
          <w:color w:val="25262C"/>
          <w:sz w:val="28"/>
          <w:szCs w:val="28"/>
        </w:rPr>
        <w:t>навыки</w:t>
      </w:r>
      <w:proofErr w:type="gramStart"/>
      <w:r w:rsidRPr="00823517">
        <w:rPr>
          <w:b/>
          <w:bCs/>
          <w:color w:val="25262C"/>
          <w:sz w:val="28"/>
          <w:szCs w:val="28"/>
        </w:rPr>
        <w:br/>
      </w:r>
      <w:r w:rsidRPr="00823517">
        <w:rPr>
          <w:rStyle w:val="a4"/>
          <w:color w:val="25262C"/>
          <w:sz w:val="28"/>
          <w:szCs w:val="28"/>
        </w:rPr>
        <w:t>‍</w:t>
      </w:r>
      <w:r w:rsidRPr="00823517">
        <w:rPr>
          <w:color w:val="25262C"/>
          <w:sz w:val="28"/>
          <w:szCs w:val="28"/>
        </w:rPr>
        <w:t>Э</w:t>
      </w:r>
      <w:proofErr w:type="gramEnd"/>
      <w:r w:rsidRPr="00823517">
        <w:rPr>
          <w:color w:val="25262C"/>
          <w:sz w:val="28"/>
          <w:szCs w:val="28"/>
        </w:rPr>
        <w:t>то то, что необходимо освоить ребёнку до остального обучения. Иногда это единственное, что удаётся ребёнку. Для этого взрослому нужно в буквальном смысле ходить по пятам за ним: рука в руке раскладывать вещи по местам, держать ложку, одеваться.</w:t>
      </w:r>
    </w:p>
    <w:p w:rsidR="00823517" w:rsidRPr="00823517" w:rsidRDefault="00823517" w:rsidP="0082351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5262C"/>
          <w:sz w:val="28"/>
          <w:szCs w:val="28"/>
        </w:rPr>
      </w:pPr>
      <w:r w:rsidRPr="00823517">
        <w:rPr>
          <w:rStyle w:val="a4"/>
          <w:color w:val="25262C"/>
          <w:sz w:val="28"/>
          <w:szCs w:val="28"/>
        </w:rPr>
        <w:t>Коррекция нежелательного поведения</w:t>
      </w:r>
      <w:r w:rsidRPr="00823517">
        <w:rPr>
          <w:b/>
          <w:bCs/>
          <w:color w:val="25262C"/>
          <w:sz w:val="28"/>
          <w:szCs w:val="28"/>
        </w:rPr>
        <w:br/>
      </w:r>
      <w:r w:rsidRPr="00823517">
        <w:rPr>
          <w:color w:val="25262C"/>
          <w:sz w:val="28"/>
          <w:szCs w:val="28"/>
        </w:rPr>
        <w:t>‍</w:t>
      </w:r>
      <w:r>
        <w:rPr>
          <w:color w:val="25262C"/>
          <w:sz w:val="28"/>
          <w:szCs w:val="28"/>
        </w:rPr>
        <w:tab/>
      </w:r>
      <w:r w:rsidRPr="00823517">
        <w:rPr>
          <w:color w:val="25262C"/>
          <w:sz w:val="28"/>
          <w:szCs w:val="28"/>
        </w:rPr>
        <w:t>Примеры такого поведения — нанесение травм себе и окружающим, щипки, укусы, крики. Родителю стоит обратиться к специалисту — дефектологу, который поможет выстроить путь «проблема — объяснение — решение». Самостоятельно добиться корригирующих результатов можно, но, скорее всего, на поиск оптимального пути уйдёт много времени.</w:t>
      </w:r>
    </w:p>
    <w:p w:rsidR="00823517" w:rsidRDefault="00823517" w:rsidP="008235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62C"/>
          <w:sz w:val="28"/>
          <w:szCs w:val="28"/>
        </w:rPr>
      </w:pPr>
      <w:r w:rsidRPr="00823517">
        <w:rPr>
          <w:color w:val="25262C"/>
          <w:sz w:val="28"/>
          <w:szCs w:val="28"/>
        </w:rPr>
        <w:t xml:space="preserve">Решение, как и </w:t>
      </w:r>
      <w:proofErr w:type="gramStart"/>
      <w:r w:rsidRPr="00823517">
        <w:rPr>
          <w:color w:val="25262C"/>
          <w:sz w:val="28"/>
          <w:szCs w:val="28"/>
        </w:rPr>
        <w:t>где</w:t>
      </w:r>
      <w:proofErr w:type="gramEnd"/>
      <w:r w:rsidRPr="00823517">
        <w:rPr>
          <w:color w:val="25262C"/>
          <w:sz w:val="28"/>
          <w:szCs w:val="28"/>
        </w:rPr>
        <w:t xml:space="preserve"> обучать ребёнка, всегда принимают родители согласно статье 44 Федерального закона «Об образовании в Российской Федерации». </w:t>
      </w:r>
    </w:p>
    <w:p w:rsidR="00823517" w:rsidRPr="00823517" w:rsidRDefault="00823517" w:rsidP="008235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62C"/>
          <w:sz w:val="28"/>
          <w:szCs w:val="28"/>
        </w:rPr>
      </w:pPr>
      <w:r w:rsidRPr="00823517">
        <w:rPr>
          <w:color w:val="25262C"/>
          <w:sz w:val="28"/>
          <w:szCs w:val="28"/>
        </w:rPr>
        <w:t xml:space="preserve">Территориальная </w:t>
      </w:r>
      <w:proofErr w:type="spellStart"/>
      <w:r w:rsidRPr="00823517">
        <w:rPr>
          <w:color w:val="25262C"/>
          <w:sz w:val="28"/>
          <w:szCs w:val="28"/>
        </w:rPr>
        <w:t>психолого-медико-педагогическая</w:t>
      </w:r>
      <w:proofErr w:type="spellEnd"/>
      <w:r w:rsidRPr="00823517">
        <w:rPr>
          <w:color w:val="25262C"/>
          <w:sz w:val="28"/>
          <w:szCs w:val="28"/>
        </w:rPr>
        <w:t xml:space="preserve"> комиссия может лишь рекомендовать учреждение.</w:t>
      </w:r>
    </w:p>
    <w:p w:rsidR="00697B6C" w:rsidRPr="00823517" w:rsidRDefault="00697B6C" w:rsidP="008235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B6C" w:rsidRPr="0082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446"/>
    <w:multiLevelType w:val="multilevel"/>
    <w:tmpl w:val="C35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504287"/>
    <w:multiLevelType w:val="multilevel"/>
    <w:tmpl w:val="684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980E65"/>
    <w:multiLevelType w:val="multilevel"/>
    <w:tmpl w:val="F72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AD2899"/>
    <w:multiLevelType w:val="multilevel"/>
    <w:tmpl w:val="6AE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517"/>
    <w:rsid w:val="00697B6C"/>
    <w:rsid w:val="0082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5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3517"/>
    <w:rPr>
      <w:b/>
      <w:bCs/>
    </w:rPr>
  </w:style>
  <w:style w:type="character" w:styleId="a5">
    <w:name w:val="Emphasis"/>
    <w:basedOn w:val="a0"/>
    <w:uiPriority w:val="20"/>
    <w:qFormat/>
    <w:rsid w:val="0082351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235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2024-12-23T07:37:00Z</dcterms:created>
  <dcterms:modified xsi:type="dcterms:W3CDTF">2024-12-23T07:42:00Z</dcterms:modified>
</cp:coreProperties>
</file>