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34" w:rsidRPr="00350939" w:rsidRDefault="00A41750" w:rsidP="00A41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939">
        <w:rPr>
          <w:rFonts w:ascii="Times New Roman" w:hAnsi="Times New Roman" w:cs="Times New Roman"/>
          <w:b/>
          <w:sz w:val="28"/>
          <w:szCs w:val="28"/>
        </w:rPr>
        <w:t>План</w:t>
      </w:r>
      <w:r w:rsidR="00666A63">
        <w:rPr>
          <w:rFonts w:ascii="Times New Roman" w:hAnsi="Times New Roman" w:cs="Times New Roman"/>
          <w:b/>
          <w:sz w:val="28"/>
          <w:szCs w:val="28"/>
        </w:rPr>
        <w:t xml:space="preserve"> анализа результатов ЕГЭ  в 2024</w:t>
      </w:r>
      <w:r w:rsidRPr="00350939">
        <w:rPr>
          <w:rFonts w:ascii="Times New Roman" w:hAnsi="Times New Roman" w:cs="Times New Roman"/>
          <w:b/>
          <w:sz w:val="28"/>
          <w:szCs w:val="28"/>
        </w:rPr>
        <w:t>году</w:t>
      </w:r>
      <w:r w:rsidR="00350939">
        <w:rPr>
          <w:rFonts w:ascii="Times New Roman" w:hAnsi="Times New Roman" w:cs="Times New Roman"/>
          <w:b/>
          <w:sz w:val="28"/>
          <w:szCs w:val="28"/>
        </w:rPr>
        <w:t xml:space="preserve"> по ___</w:t>
      </w:r>
      <w:r w:rsidR="001C323F">
        <w:rPr>
          <w:rFonts w:ascii="Times New Roman" w:hAnsi="Times New Roman" w:cs="Times New Roman"/>
          <w:b/>
          <w:sz w:val="28"/>
          <w:szCs w:val="28"/>
        </w:rPr>
        <w:t>физике</w:t>
      </w:r>
      <w:r w:rsidR="00350939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A41750" w:rsidRPr="00A41750" w:rsidRDefault="00A41750">
      <w:pPr>
        <w:rPr>
          <w:rFonts w:ascii="Times New Roman" w:hAnsi="Times New Roman" w:cs="Times New Roman"/>
          <w:sz w:val="28"/>
          <w:szCs w:val="28"/>
        </w:rPr>
      </w:pPr>
    </w:p>
    <w:p w:rsidR="00B81921" w:rsidRPr="00A41750" w:rsidRDefault="00B81921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750">
        <w:rPr>
          <w:rFonts w:ascii="Times New Roman" w:hAnsi="Times New Roman" w:cs="Times New Roman"/>
          <w:sz w:val="28"/>
          <w:szCs w:val="28"/>
        </w:rPr>
        <w:t xml:space="preserve">1.  </w:t>
      </w:r>
      <w:r w:rsidR="004257DF" w:rsidRPr="00A41750">
        <w:rPr>
          <w:rFonts w:ascii="Times New Roman" w:hAnsi="Times New Roman" w:cs="Times New Roman"/>
          <w:sz w:val="28"/>
          <w:szCs w:val="28"/>
        </w:rPr>
        <w:t>Количество ОО и численность участников по кластерам</w:t>
      </w:r>
    </w:p>
    <w:tbl>
      <w:tblPr>
        <w:tblStyle w:val="a3"/>
        <w:tblW w:w="9351" w:type="dxa"/>
        <w:tblLook w:val="04A0"/>
      </w:tblPr>
      <w:tblGrid>
        <w:gridCol w:w="2972"/>
        <w:gridCol w:w="2126"/>
        <w:gridCol w:w="1843"/>
        <w:gridCol w:w="2410"/>
      </w:tblGrid>
      <w:tr w:rsidR="00B81921" w:rsidRPr="00704B21" w:rsidTr="00B81921">
        <w:tc>
          <w:tcPr>
            <w:tcW w:w="2972" w:type="dxa"/>
          </w:tcPr>
          <w:p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Кластер</w:t>
            </w:r>
          </w:p>
        </w:tc>
        <w:tc>
          <w:tcPr>
            <w:tcW w:w="2126" w:type="dxa"/>
          </w:tcPr>
          <w:p w:rsidR="00B81921" w:rsidRPr="00704B21" w:rsidRDefault="00383C68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B81921" w:rsidRPr="00704B21">
              <w:rPr>
                <w:rFonts w:ascii="Times New Roman" w:hAnsi="Times New Roman"/>
              </w:rPr>
              <w:t xml:space="preserve"> сдававших</w:t>
            </w:r>
          </w:p>
        </w:tc>
        <w:tc>
          <w:tcPr>
            <w:tcW w:w="1843" w:type="dxa"/>
          </w:tcPr>
          <w:p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Средний бал</w:t>
            </w:r>
            <w:r w:rsidR="00836498" w:rsidRPr="00704B21">
              <w:rPr>
                <w:rFonts w:ascii="Times New Roman" w:hAnsi="Times New Roman"/>
              </w:rPr>
              <w:t>л</w:t>
            </w:r>
          </w:p>
        </w:tc>
        <w:tc>
          <w:tcPr>
            <w:tcW w:w="2410" w:type="dxa"/>
          </w:tcPr>
          <w:p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 преодолевших</w:t>
            </w:r>
          </w:p>
        </w:tc>
      </w:tr>
      <w:tr w:rsidR="00B81921" w:rsidRPr="00704B21" w:rsidTr="00B81921">
        <w:tc>
          <w:tcPr>
            <w:tcW w:w="2972" w:type="dxa"/>
          </w:tcPr>
          <w:p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2126" w:type="dxa"/>
          </w:tcPr>
          <w:p w:rsidR="00B81921" w:rsidRPr="00704B21" w:rsidRDefault="00384AA1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192A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B81921" w:rsidRPr="00704B21" w:rsidRDefault="00FB192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410" w:type="dxa"/>
          </w:tcPr>
          <w:p w:rsidR="00B81921" w:rsidRPr="00704B21" w:rsidRDefault="00FB192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 w:rsidR="00B81921" w:rsidRPr="00704B21" w:rsidTr="00B81921">
        <w:tc>
          <w:tcPr>
            <w:tcW w:w="2972" w:type="dxa"/>
          </w:tcPr>
          <w:p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2126" w:type="dxa"/>
          </w:tcPr>
          <w:p w:rsidR="00B81921" w:rsidRPr="00704B21" w:rsidRDefault="00FB192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B81921" w:rsidRPr="00704B21" w:rsidRDefault="00FB192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69.2</w:t>
            </w:r>
          </w:p>
        </w:tc>
        <w:tc>
          <w:tcPr>
            <w:tcW w:w="2410" w:type="dxa"/>
          </w:tcPr>
          <w:p w:rsidR="00B81921" w:rsidRPr="00704B21" w:rsidRDefault="00B3485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B81921" w:rsidRPr="00A41750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3485E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2. а) Средний бал</w:t>
      </w:r>
      <w:r w:rsidR="00836498" w:rsidRPr="00A41750">
        <w:rPr>
          <w:rFonts w:ascii="Times New Roman" w:hAnsi="Times New Roman"/>
          <w:sz w:val="28"/>
          <w:szCs w:val="28"/>
        </w:rPr>
        <w:t>л</w:t>
      </w:r>
      <w:r w:rsidR="00F51FBF">
        <w:rPr>
          <w:rFonts w:ascii="Times New Roman" w:hAnsi="Times New Roman"/>
          <w:sz w:val="28"/>
          <w:szCs w:val="28"/>
        </w:rPr>
        <w:t xml:space="preserve"> по предмету в сравнении с 2020</w:t>
      </w:r>
      <w:r w:rsidRPr="00A41750">
        <w:rPr>
          <w:rFonts w:ascii="Times New Roman" w:hAnsi="Times New Roman"/>
          <w:sz w:val="28"/>
          <w:szCs w:val="28"/>
        </w:rPr>
        <w:t xml:space="preserve"> годом (по образовательным организациям)</w:t>
      </w:r>
    </w:p>
    <w:p w:rsidR="00B3485E" w:rsidRPr="00A41750" w:rsidRDefault="00B3485E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02A2" w:rsidRPr="00704B21" w:rsidRDefault="004202A2" w:rsidP="00704B21">
      <w:pPr>
        <w:spacing w:line="240" w:lineRule="auto"/>
        <w:rPr>
          <w:rFonts w:ascii="Times New Roman" w:hAnsi="Times New Roman"/>
        </w:rPr>
      </w:pPr>
    </w:p>
    <w:p w:rsidR="0008095C" w:rsidRPr="00A41750" w:rsidRDefault="00307B95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б</w:t>
      </w:r>
      <w:r w:rsidR="004257DF" w:rsidRPr="00A41750">
        <w:rPr>
          <w:rFonts w:ascii="Times New Roman" w:hAnsi="Times New Roman"/>
          <w:sz w:val="28"/>
          <w:szCs w:val="28"/>
        </w:rPr>
        <w:t>) П</w:t>
      </w:r>
      <w:r w:rsidR="00B81921" w:rsidRPr="00A41750">
        <w:rPr>
          <w:rFonts w:ascii="Times New Roman" w:hAnsi="Times New Roman"/>
          <w:sz w:val="28"/>
          <w:szCs w:val="28"/>
        </w:rPr>
        <w:t xml:space="preserve">роцентная доля выпускников по предметам, не преодолевших порог </w:t>
      </w:r>
      <w:r w:rsidR="00F51FBF">
        <w:rPr>
          <w:rFonts w:ascii="Times New Roman" w:hAnsi="Times New Roman"/>
          <w:sz w:val="28"/>
          <w:szCs w:val="28"/>
        </w:rPr>
        <w:t>успешности в сравнении с 2020</w:t>
      </w:r>
      <w:r w:rsidR="00FB192A">
        <w:rPr>
          <w:rFonts w:ascii="Times New Roman" w:hAnsi="Times New Roman"/>
          <w:sz w:val="28"/>
          <w:szCs w:val="28"/>
        </w:rPr>
        <w:t>-2024</w:t>
      </w:r>
      <w:r w:rsidR="00B81921" w:rsidRPr="00A41750">
        <w:rPr>
          <w:rFonts w:ascii="Times New Roman" w:hAnsi="Times New Roman"/>
          <w:sz w:val="28"/>
          <w:szCs w:val="28"/>
        </w:rPr>
        <w:t xml:space="preserve"> годом</w:t>
      </w:r>
      <w:r w:rsidR="004257DF" w:rsidRPr="00A41750">
        <w:rPr>
          <w:rFonts w:ascii="Times New Roman" w:hAnsi="Times New Roman"/>
          <w:sz w:val="28"/>
          <w:szCs w:val="28"/>
        </w:rPr>
        <w:t>( по образовательным организациям)</w:t>
      </w:r>
    </w:p>
    <w:p w:rsidR="00CF11BE" w:rsidRPr="00203FE8" w:rsidRDefault="00CF11BE" w:rsidP="00CF11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180" w:type="dxa"/>
        <w:tblLook w:val="04A0"/>
      </w:tblPr>
      <w:tblGrid>
        <w:gridCol w:w="1909"/>
        <w:gridCol w:w="969"/>
        <w:gridCol w:w="1019"/>
        <w:gridCol w:w="969"/>
        <w:gridCol w:w="1410"/>
        <w:gridCol w:w="1452"/>
        <w:gridCol w:w="1452"/>
      </w:tblGrid>
      <w:tr w:rsidR="00FB192A" w:rsidRPr="00203FE8" w:rsidTr="00FB192A">
        <w:trPr>
          <w:trHeight w:val="445"/>
        </w:trPr>
        <w:tc>
          <w:tcPr>
            <w:tcW w:w="1909" w:type="dxa"/>
            <w:vAlign w:val="center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Кластер</w:t>
            </w:r>
          </w:p>
        </w:tc>
        <w:tc>
          <w:tcPr>
            <w:tcW w:w="969" w:type="dxa"/>
            <w:vAlign w:val="center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019" w:type="dxa"/>
            <w:vAlign w:val="center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969" w:type="dxa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410" w:type="dxa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452" w:type="dxa"/>
            <w:vAlign w:val="center"/>
          </w:tcPr>
          <w:p w:rsidR="00FB192A" w:rsidRPr="00203FE8" w:rsidRDefault="00FB192A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452" w:type="dxa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Разность</w:t>
            </w:r>
          </w:p>
        </w:tc>
      </w:tr>
      <w:tr w:rsidR="00FB192A" w:rsidRPr="00203FE8" w:rsidTr="00FB192A">
        <w:tc>
          <w:tcPr>
            <w:tcW w:w="1909" w:type="dxa"/>
          </w:tcPr>
          <w:p w:rsidR="00FB192A" w:rsidRPr="00704B21" w:rsidRDefault="00FB192A" w:rsidP="00E20763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969" w:type="dxa"/>
            <w:vAlign w:val="center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9" w:type="dxa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9" w:type="dxa"/>
          </w:tcPr>
          <w:p w:rsidR="00FB192A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0" w:type="dxa"/>
          </w:tcPr>
          <w:p w:rsidR="00FB192A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52" w:type="dxa"/>
          </w:tcPr>
          <w:p w:rsidR="00FB192A" w:rsidRPr="00203FE8" w:rsidRDefault="00FB192A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52" w:type="dxa"/>
          </w:tcPr>
          <w:p w:rsidR="00FB192A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B192A" w:rsidRPr="00203FE8" w:rsidTr="00FB192A">
        <w:tc>
          <w:tcPr>
            <w:tcW w:w="1909" w:type="dxa"/>
          </w:tcPr>
          <w:p w:rsidR="00FB192A" w:rsidRPr="00704B21" w:rsidRDefault="00FB192A" w:rsidP="00E20763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969" w:type="dxa"/>
            <w:vAlign w:val="center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19" w:type="dxa"/>
          </w:tcPr>
          <w:p w:rsidR="00FB192A" w:rsidRPr="00203FE8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69" w:type="dxa"/>
          </w:tcPr>
          <w:p w:rsidR="00FB192A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0" w:type="dxa"/>
          </w:tcPr>
          <w:p w:rsidR="00FB192A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52" w:type="dxa"/>
          </w:tcPr>
          <w:p w:rsidR="00FB192A" w:rsidRPr="00203FE8" w:rsidRDefault="00FB192A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52" w:type="dxa"/>
          </w:tcPr>
          <w:p w:rsidR="00FB192A" w:rsidRDefault="00FB192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CF11BE" w:rsidRPr="00203FE8" w:rsidRDefault="00CF11BE" w:rsidP="00CF11BE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4202A2" w:rsidRDefault="004202A2" w:rsidP="00704B21">
      <w:pPr>
        <w:spacing w:line="240" w:lineRule="auto"/>
        <w:rPr>
          <w:rFonts w:ascii="Times New Roman" w:hAnsi="Times New Roman"/>
          <w:noProof/>
        </w:rPr>
      </w:pPr>
    </w:p>
    <w:p w:rsidR="004202A2" w:rsidRPr="00704B21" w:rsidRDefault="004202A2" w:rsidP="00704B21">
      <w:pPr>
        <w:spacing w:line="240" w:lineRule="auto"/>
        <w:rPr>
          <w:rFonts w:ascii="Times New Roman" w:hAnsi="Times New Roman"/>
        </w:rPr>
      </w:pPr>
    </w:p>
    <w:p w:rsidR="00B81921" w:rsidRPr="00A41750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3. Образовательные организации, попавшие в 10% лучших (по кластерам)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81921" w:rsidRPr="00704B21" w:rsidTr="00B81921">
        <w:tc>
          <w:tcPr>
            <w:tcW w:w="4672" w:type="dxa"/>
          </w:tcPr>
          <w:p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lastRenderedPageBreak/>
              <w:t>Городские образовательные организации</w:t>
            </w:r>
          </w:p>
        </w:tc>
        <w:tc>
          <w:tcPr>
            <w:tcW w:w="4673" w:type="dxa"/>
          </w:tcPr>
          <w:p w:rsidR="00B81921" w:rsidRPr="00704B21" w:rsidRDefault="00F05D83" w:rsidP="00F05D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E121D">
              <w:rPr>
                <w:rFonts w:ascii="Times New Roman" w:hAnsi="Times New Roman"/>
              </w:rPr>
              <w:t>ош№18</w:t>
            </w:r>
          </w:p>
        </w:tc>
      </w:tr>
      <w:tr w:rsidR="00B81921" w:rsidRPr="00704B21" w:rsidTr="00B81921">
        <w:tc>
          <w:tcPr>
            <w:tcW w:w="4672" w:type="dxa"/>
          </w:tcPr>
          <w:p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:rsidR="00B81921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7</w:t>
            </w:r>
            <w:r w:rsidR="00CF11BE"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</w:rPr>
              <w:t>сош 4</w:t>
            </w:r>
          </w:p>
        </w:tc>
      </w:tr>
    </w:tbl>
    <w:p w:rsidR="00B81921" w:rsidRPr="00A41750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81921" w:rsidRPr="00A41750" w:rsidRDefault="00836498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Образовательные организации, попавшие в 10 % отстающих (по кластерам)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36498" w:rsidRPr="00704B21" w:rsidTr="00E20763">
        <w:tc>
          <w:tcPr>
            <w:tcW w:w="4672" w:type="dxa"/>
          </w:tcPr>
          <w:p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:rsidR="00836498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сош1, сош22</w:t>
            </w:r>
          </w:p>
        </w:tc>
      </w:tr>
      <w:tr w:rsidR="00836498" w:rsidRPr="00704B21" w:rsidTr="00E20763">
        <w:tc>
          <w:tcPr>
            <w:tcW w:w="4672" w:type="dxa"/>
          </w:tcPr>
          <w:p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:rsidR="00836498" w:rsidRPr="00704B21" w:rsidRDefault="006C577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05D83">
              <w:rPr>
                <w:rFonts w:ascii="Times New Roman" w:hAnsi="Times New Roman"/>
              </w:rPr>
              <w:t>-</w:t>
            </w:r>
          </w:p>
        </w:tc>
      </w:tr>
    </w:tbl>
    <w:p w:rsidR="00836498" w:rsidRPr="00704B21" w:rsidRDefault="00836498" w:rsidP="00704B21">
      <w:pPr>
        <w:spacing w:line="240" w:lineRule="auto"/>
        <w:rPr>
          <w:rFonts w:ascii="Times New Roman" w:hAnsi="Times New Roman"/>
        </w:rPr>
      </w:pPr>
    </w:p>
    <w:p w:rsidR="00836498" w:rsidRPr="00A41750" w:rsidRDefault="00836498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4. Освоение выпускниками программы среднего (полного) общего образования по предмету</w:t>
      </w:r>
    </w:p>
    <w:tbl>
      <w:tblPr>
        <w:tblStyle w:val="a3"/>
        <w:tblW w:w="0" w:type="auto"/>
        <w:tblLayout w:type="fixed"/>
        <w:tblLook w:val="04A0"/>
      </w:tblPr>
      <w:tblGrid>
        <w:gridCol w:w="1278"/>
        <w:gridCol w:w="1279"/>
        <w:gridCol w:w="1341"/>
        <w:gridCol w:w="1378"/>
        <w:gridCol w:w="1341"/>
        <w:gridCol w:w="1608"/>
        <w:gridCol w:w="1097"/>
      </w:tblGrid>
      <w:tr w:rsidR="006C5770" w:rsidRPr="00704B21" w:rsidTr="00920600">
        <w:tc>
          <w:tcPr>
            <w:tcW w:w="1278" w:type="dxa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2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 -2020</w:t>
            </w:r>
          </w:p>
        </w:tc>
        <w:tc>
          <w:tcPr>
            <w:tcW w:w="2719" w:type="dxa"/>
            <w:gridSpan w:val="2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ЕГЭ-2021</w:t>
            </w:r>
          </w:p>
        </w:tc>
        <w:tc>
          <w:tcPr>
            <w:tcW w:w="2705" w:type="dxa"/>
            <w:gridSpan w:val="2"/>
          </w:tcPr>
          <w:p w:rsidR="006C5770" w:rsidRDefault="006C577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ЕГЭ-2022</w:t>
            </w:r>
          </w:p>
        </w:tc>
      </w:tr>
      <w:tr w:rsidR="006C5770" w:rsidRPr="00704B21" w:rsidTr="00920600">
        <w:tc>
          <w:tcPr>
            <w:tcW w:w="1278" w:type="dxa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Освоение программы</w:t>
            </w:r>
          </w:p>
        </w:tc>
        <w:tc>
          <w:tcPr>
            <w:tcW w:w="1279" w:type="dxa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341" w:type="dxa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Процентная доля</w:t>
            </w:r>
          </w:p>
        </w:tc>
        <w:tc>
          <w:tcPr>
            <w:tcW w:w="1378" w:type="dxa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341" w:type="dxa"/>
          </w:tcPr>
          <w:p w:rsidR="006C5770" w:rsidRPr="00704B21" w:rsidRDefault="006C5770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Процентная доля</w:t>
            </w:r>
          </w:p>
        </w:tc>
        <w:tc>
          <w:tcPr>
            <w:tcW w:w="1608" w:type="dxa"/>
          </w:tcPr>
          <w:p w:rsidR="006C5770" w:rsidRPr="00704B21" w:rsidRDefault="006C5770" w:rsidP="00384AA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097" w:type="dxa"/>
          </w:tcPr>
          <w:p w:rsidR="006C5770" w:rsidRPr="00704B21" w:rsidRDefault="006C5770" w:rsidP="00384AA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Процентная доля</w:t>
            </w:r>
          </w:p>
        </w:tc>
      </w:tr>
      <w:tr w:rsidR="00342EAA" w:rsidRPr="00704B21" w:rsidTr="00920600">
        <w:tc>
          <w:tcPr>
            <w:tcW w:w="1278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Не освоена</w:t>
            </w:r>
          </w:p>
        </w:tc>
        <w:tc>
          <w:tcPr>
            <w:tcW w:w="1279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704B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до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341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78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704B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до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341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8" w:type="dxa"/>
          </w:tcPr>
          <w:p w:rsidR="00342EAA" w:rsidRPr="00704B21" w:rsidRDefault="00342EAA" w:rsidP="00384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704B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до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097" w:type="dxa"/>
          </w:tcPr>
          <w:p w:rsidR="00342EAA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42EAA" w:rsidRPr="00704B21" w:rsidTr="00920600">
        <w:tc>
          <w:tcPr>
            <w:tcW w:w="1278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освоена</w:t>
            </w:r>
          </w:p>
        </w:tc>
        <w:tc>
          <w:tcPr>
            <w:tcW w:w="1279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 xml:space="preserve"> до</w:t>
            </w:r>
            <w:r w:rsidRPr="00704B21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341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78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 xml:space="preserve"> до </w:t>
            </w:r>
            <w:r w:rsidRPr="00704B21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341" w:type="dxa"/>
          </w:tcPr>
          <w:p w:rsidR="00342EAA" w:rsidRPr="00704B21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08" w:type="dxa"/>
          </w:tcPr>
          <w:p w:rsidR="00342EAA" w:rsidRPr="00704B21" w:rsidRDefault="00342EAA" w:rsidP="00384A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 xml:space="preserve"> до </w:t>
            </w:r>
            <w:r w:rsidRPr="00704B21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97" w:type="dxa"/>
          </w:tcPr>
          <w:p w:rsidR="00342EAA" w:rsidRDefault="00342EA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20600" w:rsidRPr="00704B21" w:rsidTr="00FB192A">
        <w:tc>
          <w:tcPr>
            <w:tcW w:w="1278" w:type="dxa"/>
          </w:tcPr>
          <w:p w:rsidR="00920600" w:rsidRPr="00704B21" w:rsidRDefault="00920600" w:rsidP="00FB192A">
            <w:pPr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2"/>
          </w:tcPr>
          <w:p w:rsidR="00920600" w:rsidRPr="00704B21" w:rsidRDefault="00920600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 -2023</w:t>
            </w:r>
          </w:p>
        </w:tc>
        <w:tc>
          <w:tcPr>
            <w:tcW w:w="2719" w:type="dxa"/>
            <w:gridSpan w:val="2"/>
          </w:tcPr>
          <w:p w:rsidR="00920600" w:rsidRPr="00704B21" w:rsidRDefault="00F05D83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 -2024</w:t>
            </w:r>
          </w:p>
        </w:tc>
        <w:tc>
          <w:tcPr>
            <w:tcW w:w="2705" w:type="dxa"/>
            <w:gridSpan w:val="2"/>
          </w:tcPr>
          <w:p w:rsidR="00920600" w:rsidRDefault="00920600" w:rsidP="00FB192A">
            <w:pPr>
              <w:rPr>
                <w:rFonts w:ascii="Times New Roman" w:hAnsi="Times New Roman"/>
              </w:rPr>
            </w:pPr>
          </w:p>
        </w:tc>
      </w:tr>
      <w:tr w:rsidR="00F05D83" w:rsidRPr="00704B21" w:rsidTr="00FB192A">
        <w:tc>
          <w:tcPr>
            <w:tcW w:w="1278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Освоение программы</w:t>
            </w:r>
          </w:p>
        </w:tc>
        <w:tc>
          <w:tcPr>
            <w:tcW w:w="1279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341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Процентная доля</w:t>
            </w:r>
          </w:p>
        </w:tc>
        <w:tc>
          <w:tcPr>
            <w:tcW w:w="1378" w:type="dxa"/>
          </w:tcPr>
          <w:p w:rsidR="00F05D83" w:rsidRPr="00704B21" w:rsidRDefault="00F05D83" w:rsidP="003521B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341" w:type="dxa"/>
          </w:tcPr>
          <w:p w:rsidR="00F05D83" w:rsidRPr="00704B21" w:rsidRDefault="00F05D83" w:rsidP="003521B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Процентная доля</w:t>
            </w:r>
          </w:p>
        </w:tc>
        <w:tc>
          <w:tcPr>
            <w:tcW w:w="1608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</w:p>
        </w:tc>
      </w:tr>
      <w:tr w:rsidR="00F05D83" w:rsidRPr="00704B21" w:rsidTr="00FB192A">
        <w:tc>
          <w:tcPr>
            <w:tcW w:w="1278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Не освоена</w:t>
            </w:r>
          </w:p>
        </w:tc>
        <w:tc>
          <w:tcPr>
            <w:tcW w:w="1279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704B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до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341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8" w:type="dxa"/>
          </w:tcPr>
          <w:p w:rsidR="00F05D83" w:rsidRPr="00704B21" w:rsidRDefault="00F05D83" w:rsidP="00352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704B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до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341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08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F05D83" w:rsidRDefault="00F05D83" w:rsidP="00FB192A">
            <w:pPr>
              <w:rPr>
                <w:rFonts w:ascii="Times New Roman" w:hAnsi="Times New Roman"/>
              </w:rPr>
            </w:pPr>
          </w:p>
        </w:tc>
      </w:tr>
      <w:tr w:rsidR="00F05D83" w:rsidRPr="00704B21" w:rsidTr="00FB192A">
        <w:tc>
          <w:tcPr>
            <w:tcW w:w="1278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освоена</w:t>
            </w:r>
          </w:p>
        </w:tc>
        <w:tc>
          <w:tcPr>
            <w:tcW w:w="1279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 xml:space="preserve"> до</w:t>
            </w:r>
            <w:r w:rsidRPr="00704B21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341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8" w:type="dxa"/>
          </w:tcPr>
          <w:p w:rsidR="00F05D83" w:rsidRPr="00704B21" w:rsidRDefault="00F05D83" w:rsidP="00352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порогового</w:t>
            </w:r>
            <w:r w:rsidRPr="00704B21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 xml:space="preserve"> до</w:t>
            </w:r>
            <w:r w:rsidRPr="00704B21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341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08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F05D83" w:rsidRDefault="00F05D83" w:rsidP="00FB192A">
            <w:pPr>
              <w:rPr>
                <w:rFonts w:ascii="Times New Roman" w:hAnsi="Times New Roman"/>
              </w:rPr>
            </w:pPr>
          </w:p>
        </w:tc>
      </w:tr>
    </w:tbl>
    <w:p w:rsidR="00920600" w:rsidRPr="00704B21" w:rsidRDefault="00920600" w:rsidP="00920600">
      <w:pPr>
        <w:spacing w:line="240" w:lineRule="auto"/>
        <w:rPr>
          <w:rFonts w:ascii="Times New Roman" w:hAnsi="Times New Roman"/>
        </w:rPr>
      </w:pPr>
    </w:p>
    <w:p w:rsidR="00836498" w:rsidRPr="00704B21" w:rsidRDefault="00836498" w:rsidP="00704B21">
      <w:pPr>
        <w:spacing w:line="240" w:lineRule="auto"/>
        <w:rPr>
          <w:rFonts w:ascii="Times New Roman" w:hAnsi="Times New Roman"/>
        </w:rPr>
      </w:pPr>
    </w:p>
    <w:p w:rsidR="00836498" w:rsidRPr="00A41750" w:rsidRDefault="00836498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5. Таблица распределение набранных ит</w:t>
      </w:r>
      <w:r w:rsidR="00F05D83">
        <w:rPr>
          <w:rFonts w:ascii="Times New Roman" w:hAnsi="Times New Roman"/>
          <w:sz w:val="28"/>
          <w:szCs w:val="28"/>
        </w:rPr>
        <w:t>оговых баллов по предмету в 2024</w:t>
      </w:r>
      <w:r w:rsidRPr="00A41750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836498" w:rsidRPr="00704B21" w:rsidTr="00836498">
        <w:tc>
          <w:tcPr>
            <w:tcW w:w="1869" w:type="dxa"/>
          </w:tcPr>
          <w:p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869" w:type="dxa"/>
          </w:tcPr>
          <w:p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Число выпускников</w:t>
            </w:r>
          </w:p>
        </w:tc>
        <w:tc>
          <w:tcPr>
            <w:tcW w:w="1869" w:type="dxa"/>
          </w:tcPr>
          <w:p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Число участников</w:t>
            </w:r>
          </w:p>
        </w:tc>
        <w:tc>
          <w:tcPr>
            <w:tcW w:w="1869" w:type="dxa"/>
          </w:tcPr>
          <w:p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 участия</w:t>
            </w:r>
          </w:p>
        </w:tc>
        <w:tc>
          <w:tcPr>
            <w:tcW w:w="1869" w:type="dxa"/>
          </w:tcPr>
          <w:p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Балл</w:t>
            </w:r>
            <w:r w:rsidR="004257DF">
              <w:rPr>
                <w:rFonts w:ascii="Times New Roman" w:hAnsi="Times New Roman"/>
              </w:rPr>
              <w:t xml:space="preserve"> (средний)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</w:t>
            </w:r>
          </w:p>
        </w:tc>
        <w:tc>
          <w:tcPr>
            <w:tcW w:w="1869" w:type="dxa"/>
          </w:tcPr>
          <w:p w:rsidR="00CF11BE" w:rsidRPr="0071080A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35,67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2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92060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0B158C" w:rsidRDefault="00920600" w:rsidP="00704B21">
            <w:pPr>
              <w:rPr>
                <w:rFonts w:ascii="Times New Roman" w:hAnsi="Times New Roman"/>
              </w:rPr>
            </w:pPr>
            <w:r>
              <w:rPr>
                <w:rFonts w:ascii="Arial CYR" w:eastAsia="Times New Roman" w:hAnsi="Arial CYR" w:cs="Arial CYR"/>
              </w:rPr>
              <w:t>0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3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4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5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6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B94DE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B94DE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7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92060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9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B94DE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3C100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13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15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B94DE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3C100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18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F05D83" w:rsidRPr="00704B21" w:rsidRDefault="00F05D83" w:rsidP="00F05D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CF11BE" w:rsidRPr="00704B21" w:rsidTr="00836498">
        <w:tc>
          <w:tcPr>
            <w:tcW w:w="1869" w:type="dxa"/>
          </w:tcPr>
          <w:p w:rsidR="00CF11BE" w:rsidRPr="00203FE8" w:rsidRDefault="00CF11BE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22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92060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9" w:type="dxa"/>
          </w:tcPr>
          <w:p w:rsidR="00CF11BE" w:rsidRPr="00704B21" w:rsidRDefault="00CF11BE" w:rsidP="00704B21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F11BE" w:rsidRPr="00704B21" w:rsidRDefault="00F05D8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0B158C" w:rsidRPr="00704B21" w:rsidTr="00836498">
        <w:tc>
          <w:tcPr>
            <w:tcW w:w="1869" w:type="dxa"/>
          </w:tcPr>
          <w:p w:rsidR="000B158C" w:rsidRPr="00203FE8" w:rsidRDefault="000B158C" w:rsidP="00E2076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03FE8">
              <w:rPr>
                <w:rFonts w:ascii="Times New Roman" w:hAnsi="Times New Roman"/>
                <w:b/>
                <w:sz w:val="26"/>
                <w:szCs w:val="26"/>
              </w:rPr>
              <w:t>По району</w:t>
            </w:r>
          </w:p>
        </w:tc>
        <w:tc>
          <w:tcPr>
            <w:tcW w:w="1869" w:type="dxa"/>
          </w:tcPr>
          <w:p w:rsidR="000B158C" w:rsidRPr="00203FE8" w:rsidRDefault="000B158C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69" w:type="dxa"/>
          </w:tcPr>
          <w:p w:rsidR="000B158C" w:rsidRPr="00203FE8" w:rsidRDefault="00B94DE0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F05D8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869" w:type="dxa"/>
          </w:tcPr>
          <w:p w:rsidR="000B158C" w:rsidRPr="00203FE8" w:rsidRDefault="000B158C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69" w:type="dxa"/>
          </w:tcPr>
          <w:p w:rsidR="000B158C" w:rsidRPr="00203FE8" w:rsidRDefault="00F05D83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56,48</w:t>
            </w:r>
          </w:p>
        </w:tc>
      </w:tr>
    </w:tbl>
    <w:p w:rsidR="00836498" w:rsidRPr="00704B21" w:rsidRDefault="00836498" w:rsidP="00704B21">
      <w:pPr>
        <w:spacing w:line="240" w:lineRule="auto"/>
        <w:rPr>
          <w:rFonts w:ascii="Times New Roman" w:hAnsi="Times New Roman"/>
        </w:rPr>
      </w:pPr>
    </w:p>
    <w:p w:rsidR="00836498" w:rsidRPr="00A41750" w:rsidRDefault="004318FF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36498" w:rsidRPr="00A41750">
        <w:rPr>
          <w:rFonts w:ascii="Times New Roman" w:hAnsi="Times New Roman"/>
          <w:sz w:val="28"/>
          <w:szCs w:val="28"/>
        </w:rPr>
        <w:t>.</w:t>
      </w:r>
      <w:r w:rsidR="00BD5129" w:rsidRPr="00A41750">
        <w:rPr>
          <w:rFonts w:ascii="Times New Roman" w:hAnsi="Times New Roman"/>
          <w:sz w:val="28"/>
          <w:szCs w:val="28"/>
        </w:rPr>
        <w:t>Изменение процентного отношения средних набранных в образовательных организациях баллов к ср</w:t>
      </w:r>
      <w:r w:rsidR="00F51FBF">
        <w:rPr>
          <w:rFonts w:ascii="Times New Roman" w:hAnsi="Times New Roman"/>
          <w:sz w:val="28"/>
          <w:szCs w:val="28"/>
        </w:rPr>
        <w:t>еднерайонному по предмету в 2021 году по сравнению с 2020 годом.</w:t>
      </w:r>
    </w:p>
    <w:p w:rsidR="00AD51D4" w:rsidRDefault="00AD51D4" w:rsidP="00704B21">
      <w:pPr>
        <w:spacing w:line="240" w:lineRule="auto"/>
        <w:rPr>
          <w:rFonts w:ascii="Times New Roman" w:hAnsi="Times New Roman"/>
          <w:noProof/>
        </w:rPr>
      </w:pPr>
    </w:p>
    <w:tbl>
      <w:tblPr>
        <w:tblStyle w:val="a3"/>
        <w:tblW w:w="0" w:type="auto"/>
        <w:tblLook w:val="04A0"/>
      </w:tblPr>
      <w:tblGrid>
        <w:gridCol w:w="1975"/>
        <w:gridCol w:w="1711"/>
        <w:gridCol w:w="1330"/>
        <w:gridCol w:w="1895"/>
        <w:gridCol w:w="1330"/>
        <w:gridCol w:w="1330"/>
      </w:tblGrid>
      <w:tr w:rsidR="00342EAA" w:rsidRPr="00203FE8" w:rsidTr="00F05D83">
        <w:tc>
          <w:tcPr>
            <w:tcW w:w="2104" w:type="dxa"/>
            <w:vAlign w:val="center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1859" w:type="dxa"/>
            <w:vAlign w:val="center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Балл (средний)</w:t>
            </w: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2021 (средний)</w:t>
            </w:r>
          </w:p>
        </w:tc>
        <w:tc>
          <w:tcPr>
            <w:tcW w:w="1417" w:type="dxa"/>
          </w:tcPr>
          <w:p w:rsidR="00342EAA" w:rsidRPr="00F84D49" w:rsidRDefault="00342EAA" w:rsidP="00E20763">
            <w:pPr>
              <w:jc w:val="center"/>
              <w:rPr>
                <w:rFonts w:ascii="Times New Roman" w:hAnsi="Times New Roman"/>
              </w:rPr>
            </w:pPr>
            <w:r w:rsidRPr="00F84D49">
              <w:rPr>
                <w:rFonts w:ascii="Times New Roman" w:hAnsi="Times New Roman"/>
              </w:rPr>
              <w:t>Изменение процентного отношения средних набранных</w:t>
            </w:r>
          </w:p>
        </w:tc>
        <w:tc>
          <w:tcPr>
            <w:tcW w:w="1369" w:type="dxa"/>
          </w:tcPr>
          <w:p w:rsidR="00342EAA" w:rsidRPr="00F84D49" w:rsidRDefault="00342EAA" w:rsidP="00E20763">
            <w:pPr>
              <w:jc w:val="center"/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2022 (средний)</w:t>
            </w:r>
          </w:p>
        </w:tc>
        <w:tc>
          <w:tcPr>
            <w:tcW w:w="1411" w:type="dxa"/>
          </w:tcPr>
          <w:p w:rsidR="00342EAA" w:rsidRPr="00F84D49" w:rsidRDefault="00342EAA" w:rsidP="00E20763">
            <w:pPr>
              <w:jc w:val="center"/>
              <w:rPr>
                <w:rFonts w:ascii="Times New Roman" w:hAnsi="Times New Roman"/>
              </w:rPr>
            </w:pPr>
            <w:r w:rsidRPr="00F84D49">
              <w:rPr>
                <w:rFonts w:ascii="Times New Roman" w:hAnsi="Times New Roman"/>
              </w:rPr>
              <w:t>Изменение процентного отношения средних набранных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46.7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-9%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+9</w:t>
            </w:r>
            <w:r w:rsidR="004279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2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342EAA" w:rsidRPr="000B158C" w:rsidRDefault="00342EAA" w:rsidP="00E20763">
            <w:pPr>
              <w:rPr>
                <w:rFonts w:ascii="Times New Roman" w:hAnsi="Times New Roman"/>
              </w:rPr>
            </w:pPr>
            <w:r w:rsidRPr="000B158C">
              <w:rPr>
                <w:rFonts w:ascii="Arial CYR" w:eastAsia="Times New Roman" w:hAnsi="Arial CYR" w:cs="Arial CYR"/>
              </w:rPr>
              <w:t>56,5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65,5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+20</w:t>
            </w:r>
            <w:r w:rsidR="004279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3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44,7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4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-5</w:t>
            </w:r>
            <w:r w:rsidR="004279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5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+8%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45,5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-12</w:t>
            </w:r>
            <w:r w:rsidR="004279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6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7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45.25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-3%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9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13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49,8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+7%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57,75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+8</w:t>
            </w:r>
            <w:r w:rsidR="004279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15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18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46.75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+12,6%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411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 w:rsidR="004279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42EAA" w:rsidRPr="00203FE8" w:rsidTr="00F05D83">
        <w:tc>
          <w:tcPr>
            <w:tcW w:w="2104" w:type="dxa"/>
          </w:tcPr>
          <w:p w:rsidR="00342EAA" w:rsidRPr="00203FE8" w:rsidRDefault="00342EAA" w:rsidP="00E20763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22</w:t>
            </w:r>
          </w:p>
        </w:tc>
        <w:tc>
          <w:tcPr>
            <w:tcW w:w="1859" w:type="dxa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60.25</w:t>
            </w:r>
          </w:p>
        </w:tc>
        <w:tc>
          <w:tcPr>
            <w:tcW w:w="1411" w:type="dxa"/>
          </w:tcPr>
          <w:p w:rsidR="00342EAA" w:rsidRPr="00704B21" w:rsidRDefault="00342EAA" w:rsidP="00E20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-26%</w:t>
            </w:r>
          </w:p>
        </w:tc>
        <w:tc>
          <w:tcPr>
            <w:tcW w:w="1369" w:type="dxa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411" w:type="dxa"/>
          </w:tcPr>
          <w:p w:rsidR="00342EAA" w:rsidRDefault="004279B1" w:rsidP="00E20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+107%</w:t>
            </w:r>
          </w:p>
        </w:tc>
      </w:tr>
      <w:tr w:rsidR="00342EAA" w:rsidRPr="00203FE8" w:rsidTr="00F05D83">
        <w:tc>
          <w:tcPr>
            <w:tcW w:w="2104" w:type="dxa"/>
            <w:shd w:val="clear" w:color="auto" w:fill="F4B083" w:themeFill="accent2" w:themeFillTint="99"/>
          </w:tcPr>
          <w:p w:rsidR="00342EAA" w:rsidRPr="00203FE8" w:rsidRDefault="00342EAA" w:rsidP="00E2076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03FE8">
              <w:rPr>
                <w:rFonts w:ascii="Times New Roman" w:hAnsi="Times New Roman"/>
                <w:b/>
                <w:sz w:val="26"/>
                <w:szCs w:val="26"/>
              </w:rPr>
              <w:t>По району</w:t>
            </w:r>
          </w:p>
        </w:tc>
        <w:tc>
          <w:tcPr>
            <w:tcW w:w="1859" w:type="dxa"/>
            <w:shd w:val="clear" w:color="auto" w:fill="F4B083" w:themeFill="accent2" w:themeFillTint="99"/>
          </w:tcPr>
          <w:p w:rsidR="00342EAA" w:rsidRPr="00203FE8" w:rsidRDefault="00342EAA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49,63</w:t>
            </w:r>
          </w:p>
        </w:tc>
        <w:tc>
          <w:tcPr>
            <w:tcW w:w="1411" w:type="dxa"/>
            <w:shd w:val="clear" w:color="auto" w:fill="F4B083" w:themeFill="accent2" w:themeFillTint="99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51,3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342EAA" w:rsidRDefault="00342EAA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+3,4%</w:t>
            </w:r>
          </w:p>
        </w:tc>
        <w:tc>
          <w:tcPr>
            <w:tcW w:w="1369" w:type="dxa"/>
            <w:shd w:val="clear" w:color="auto" w:fill="F4B083" w:themeFill="accent2" w:themeFillTint="99"/>
          </w:tcPr>
          <w:p w:rsidR="00342EAA" w:rsidRDefault="004279B1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55,33</w:t>
            </w:r>
          </w:p>
        </w:tc>
        <w:tc>
          <w:tcPr>
            <w:tcW w:w="1411" w:type="dxa"/>
            <w:shd w:val="clear" w:color="auto" w:fill="F4B083" w:themeFill="accent2" w:themeFillTint="99"/>
          </w:tcPr>
          <w:p w:rsidR="00342EAA" w:rsidRDefault="004279B1" w:rsidP="00E207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+8%</w:t>
            </w:r>
          </w:p>
        </w:tc>
      </w:tr>
      <w:tr w:rsidR="00F05D83" w:rsidRPr="00F84D49" w:rsidTr="00F05D83">
        <w:tc>
          <w:tcPr>
            <w:tcW w:w="2104" w:type="dxa"/>
          </w:tcPr>
          <w:p w:rsidR="00F05D83" w:rsidRPr="00203FE8" w:rsidRDefault="00F05D83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1859" w:type="dxa"/>
          </w:tcPr>
          <w:p w:rsidR="00F05D83" w:rsidRPr="00203FE8" w:rsidRDefault="00F05D83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B21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2023 (средний)</w:t>
            </w:r>
          </w:p>
        </w:tc>
        <w:tc>
          <w:tcPr>
            <w:tcW w:w="1411" w:type="dxa"/>
          </w:tcPr>
          <w:p w:rsidR="00F05D83" w:rsidRPr="00704B21" w:rsidRDefault="00F05D83" w:rsidP="00FB192A">
            <w:pPr>
              <w:rPr>
                <w:rFonts w:ascii="Times New Roman" w:hAnsi="Times New Roman"/>
              </w:rPr>
            </w:pPr>
            <w:r w:rsidRPr="00F84D49">
              <w:rPr>
                <w:rFonts w:ascii="Times New Roman" w:hAnsi="Times New Roman"/>
              </w:rPr>
              <w:t>Изменение процентного отношения средних набранных</w:t>
            </w:r>
          </w:p>
        </w:tc>
        <w:tc>
          <w:tcPr>
            <w:tcW w:w="1417" w:type="dxa"/>
          </w:tcPr>
          <w:p w:rsidR="00F05D83" w:rsidRPr="00203FE8" w:rsidRDefault="00F05D83" w:rsidP="003521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B21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(средний)</w:t>
            </w:r>
          </w:p>
        </w:tc>
        <w:tc>
          <w:tcPr>
            <w:tcW w:w="1369" w:type="dxa"/>
          </w:tcPr>
          <w:p w:rsidR="00F05D83" w:rsidRPr="00704B21" w:rsidRDefault="00F05D83" w:rsidP="003521B1">
            <w:pPr>
              <w:rPr>
                <w:rFonts w:ascii="Times New Roman" w:hAnsi="Times New Roman"/>
              </w:rPr>
            </w:pPr>
            <w:r w:rsidRPr="00F84D49">
              <w:rPr>
                <w:rFonts w:ascii="Times New Roman" w:hAnsi="Times New Roman"/>
              </w:rPr>
              <w:t>Изменение процентного отношения средних набранных</w:t>
            </w:r>
          </w:p>
        </w:tc>
        <w:tc>
          <w:tcPr>
            <w:tcW w:w="1411" w:type="dxa"/>
          </w:tcPr>
          <w:p w:rsidR="00F05D83" w:rsidRPr="00F84D49" w:rsidRDefault="00F05D83" w:rsidP="00FB192A">
            <w:pPr>
              <w:jc w:val="center"/>
              <w:rPr>
                <w:rFonts w:ascii="Times New Roman" w:hAnsi="Times New Roman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70,5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924CA9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35,67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-35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2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Pr="000B158C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3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4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-2%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+16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5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61,6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+35%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6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7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9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13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+4%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56,8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-3,4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15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18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65,3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+33%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+2,7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sz w:val="26"/>
                <w:szCs w:val="26"/>
              </w:rPr>
            </w:pPr>
            <w:r w:rsidRPr="00203FE8">
              <w:rPr>
                <w:rFonts w:ascii="Times New Roman" w:hAnsi="Times New Roman"/>
                <w:sz w:val="26"/>
                <w:szCs w:val="26"/>
              </w:rPr>
              <w:t>СОШ 22</w:t>
            </w:r>
          </w:p>
        </w:tc>
        <w:tc>
          <w:tcPr>
            <w:tcW w:w="1859" w:type="dxa"/>
          </w:tcPr>
          <w:p w:rsidR="00924CA9" w:rsidRPr="00203FE8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48,3</w:t>
            </w:r>
          </w:p>
        </w:tc>
        <w:tc>
          <w:tcPr>
            <w:tcW w:w="1411" w:type="dxa"/>
          </w:tcPr>
          <w:p w:rsidR="00924CA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-2%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CA9" w:rsidTr="00F05D83">
        <w:tc>
          <w:tcPr>
            <w:tcW w:w="2104" w:type="dxa"/>
          </w:tcPr>
          <w:p w:rsidR="00924CA9" w:rsidRPr="00203FE8" w:rsidRDefault="00924CA9" w:rsidP="00FB192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03FE8">
              <w:rPr>
                <w:rFonts w:ascii="Times New Roman" w:hAnsi="Times New Roman"/>
                <w:b/>
                <w:sz w:val="26"/>
                <w:szCs w:val="26"/>
              </w:rPr>
              <w:t>По району</w:t>
            </w:r>
          </w:p>
        </w:tc>
        <w:tc>
          <w:tcPr>
            <w:tcW w:w="1859" w:type="dxa"/>
          </w:tcPr>
          <w:p w:rsidR="00924CA9" w:rsidRPr="00203FE8" w:rsidRDefault="00847971" w:rsidP="00FB19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59,25</w:t>
            </w:r>
          </w:p>
        </w:tc>
        <w:tc>
          <w:tcPr>
            <w:tcW w:w="1411" w:type="dxa"/>
          </w:tcPr>
          <w:p w:rsidR="00924CA9" w:rsidRDefault="00EF1B29" w:rsidP="00FB19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+19%</w:t>
            </w:r>
          </w:p>
        </w:tc>
        <w:tc>
          <w:tcPr>
            <w:tcW w:w="1417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56,48</w:t>
            </w:r>
          </w:p>
        </w:tc>
        <w:tc>
          <w:tcPr>
            <w:tcW w:w="1369" w:type="dxa"/>
          </w:tcPr>
          <w:p w:rsidR="00924CA9" w:rsidRDefault="00082D30" w:rsidP="00FB19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-2.77</w:t>
            </w:r>
          </w:p>
        </w:tc>
        <w:tc>
          <w:tcPr>
            <w:tcW w:w="1411" w:type="dxa"/>
          </w:tcPr>
          <w:p w:rsidR="00924CA9" w:rsidRDefault="00924CA9" w:rsidP="00FB19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0763" w:rsidRDefault="00E20763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24CA9" w:rsidRDefault="00924CA9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D5129" w:rsidRPr="00A41750" w:rsidRDefault="004318FF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D5129" w:rsidRPr="00A41750">
        <w:rPr>
          <w:rFonts w:ascii="Times New Roman" w:hAnsi="Times New Roman"/>
          <w:sz w:val="28"/>
          <w:szCs w:val="28"/>
        </w:rPr>
        <w:t xml:space="preserve">. Динамика </w:t>
      </w:r>
      <w:r w:rsidR="0073246B">
        <w:rPr>
          <w:rFonts w:ascii="Times New Roman" w:hAnsi="Times New Roman"/>
          <w:sz w:val="28"/>
          <w:szCs w:val="28"/>
        </w:rPr>
        <w:t>результатов ЕГЭ по предмету за 4</w:t>
      </w:r>
      <w:r w:rsidR="00BD5129" w:rsidRPr="00A41750">
        <w:rPr>
          <w:rFonts w:ascii="Times New Roman" w:hAnsi="Times New Roman"/>
          <w:sz w:val="28"/>
          <w:szCs w:val="28"/>
        </w:rPr>
        <w:t xml:space="preserve"> года в разрезе образовательных организаций (в процентах)</w:t>
      </w:r>
    </w:p>
    <w:tbl>
      <w:tblPr>
        <w:tblStyle w:val="a3"/>
        <w:tblW w:w="11483" w:type="dxa"/>
        <w:tblInd w:w="-1423" w:type="dxa"/>
        <w:tblLayout w:type="fixed"/>
        <w:tblLook w:val="04A0"/>
      </w:tblPr>
      <w:tblGrid>
        <w:gridCol w:w="1134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</w:tblGrid>
      <w:tr w:rsidR="00704B21" w:rsidRPr="00704B21" w:rsidTr="007239DB">
        <w:tc>
          <w:tcPr>
            <w:tcW w:w="1134" w:type="dxa"/>
            <w:vMerge w:val="restart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gridSpan w:val="3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ниже порога</w:t>
            </w:r>
          </w:p>
        </w:tc>
        <w:tc>
          <w:tcPr>
            <w:tcW w:w="2126" w:type="dxa"/>
            <w:gridSpan w:val="3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от порога до 60</w:t>
            </w:r>
          </w:p>
        </w:tc>
        <w:tc>
          <w:tcPr>
            <w:tcW w:w="2127" w:type="dxa"/>
            <w:gridSpan w:val="3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от 61 до 80</w:t>
            </w:r>
          </w:p>
        </w:tc>
        <w:tc>
          <w:tcPr>
            <w:tcW w:w="2126" w:type="dxa"/>
            <w:gridSpan w:val="3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более 80</w:t>
            </w:r>
          </w:p>
        </w:tc>
        <w:tc>
          <w:tcPr>
            <w:tcW w:w="1843" w:type="dxa"/>
            <w:gridSpan w:val="3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Число 100-бальников</w:t>
            </w:r>
          </w:p>
        </w:tc>
      </w:tr>
      <w:tr w:rsidR="00E20763" w:rsidRPr="00704B21" w:rsidTr="00E20763">
        <w:tc>
          <w:tcPr>
            <w:tcW w:w="1134" w:type="dxa"/>
            <w:vMerge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708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E20763">
            <w:pPr>
              <w:jc w:val="center"/>
              <w:rPr>
                <w:rFonts w:ascii="Times New Roman" w:hAnsi="Times New Roman"/>
              </w:rPr>
            </w:pPr>
            <w:r w:rsidRPr="003A421B">
              <w:rPr>
                <w:rFonts w:ascii="Times New Roman" w:hAnsi="Times New Roman"/>
              </w:rPr>
              <w:t>2019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E20763">
            <w:pPr>
              <w:jc w:val="center"/>
              <w:rPr>
                <w:rFonts w:ascii="Times New Roman" w:hAnsi="Times New Roman"/>
              </w:rPr>
            </w:pPr>
            <w:r w:rsidRPr="003A421B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709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E20763">
            <w:pPr>
              <w:jc w:val="center"/>
              <w:rPr>
                <w:rFonts w:ascii="Times New Roman" w:hAnsi="Times New Roman"/>
              </w:rPr>
            </w:pPr>
            <w:r w:rsidRPr="003A421B">
              <w:rPr>
                <w:rFonts w:ascii="Times New Roman" w:hAnsi="Times New Roman"/>
              </w:rPr>
              <w:t>2019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E20763">
            <w:pPr>
              <w:jc w:val="center"/>
              <w:rPr>
                <w:rFonts w:ascii="Times New Roman" w:hAnsi="Times New Roman"/>
              </w:rPr>
            </w:pPr>
            <w:r w:rsidRPr="003A421B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567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567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№3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№4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№5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№7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№9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71080A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№13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№15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№18</w:t>
            </w:r>
          </w:p>
        </w:tc>
        <w:tc>
          <w:tcPr>
            <w:tcW w:w="710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21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20763" w:rsidRPr="00704B21" w:rsidTr="00E20763">
        <w:tc>
          <w:tcPr>
            <w:tcW w:w="1134" w:type="dxa"/>
          </w:tcPr>
          <w:p w:rsidR="00E20763" w:rsidRPr="00704B21" w:rsidRDefault="00E20763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№22</w:t>
            </w:r>
          </w:p>
        </w:tc>
        <w:tc>
          <w:tcPr>
            <w:tcW w:w="710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vAlign w:val="center"/>
          </w:tcPr>
          <w:p w:rsidR="00E20763" w:rsidRPr="003A421B" w:rsidRDefault="00E20763" w:rsidP="007108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20763" w:rsidRPr="00704B21" w:rsidRDefault="0071080A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E20763" w:rsidRPr="00704B21" w:rsidRDefault="00E20763" w:rsidP="00710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7239DB" w:rsidRDefault="007239DB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1483" w:type="dxa"/>
        <w:tblInd w:w="-1423" w:type="dxa"/>
        <w:tblLayout w:type="fixed"/>
        <w:tblLook w:val="04A0"/>
      </w:tblPr>
      <w:tblGrid>
        <w:gridCol w:w="1134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</w:tblGrid>
      <w:tr w:rsidR="00EF1B29" w:rsidRPr="00704B21" w:rsidTr="00FB192A">
        <w:tc>
          <w:tcPr>
            <w:tcW w:w="1134" w:type="dxa"/>
            <w:vMerge w:val="restart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gridSpan w:val="3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ниже порога</w:t>
            </w:r>
          </w:p>
        </w:tc>
        <w:tc>
          <w:tcPr>
            <w:tcW w:w="2126" w:type="dxa"/>
            <w:gridSpan w:val="3"/>
          </w:tcPr>
          <w:p w:rsidR="00EF1B29" w:rsidRPr="00704B21" w:rsidRDefault="00EF1B29" w:rsidP="00A46AED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от порога до 6</w:t>
            </w:r>
            <w:r w:rsidR="00A46AED">
              <w:rPr>
                <w:rFonts w:ascii="Times New Roman" w:hAnsi="Times New Roman"/>
              </w:rPr>
              <w:t>0(в%)</w:t>
            </w:r>
          </w:p>
        </w:tc>
        <w:tc>
          <w:tcPr>
            <w:tcW w:w="2127" w:type="dxa"/>
            <w:gridSpan w:val="3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от 61 до 80</w:t>
            </w:r>
            <w:r w:rsidR="00A46AED">
              <w:rPr>
                <w:rFonts w:ascii="Times New Roman" w:hAnsi="Times New Roman"/>
              </w:rPr>
              <w:t>(в%)</w:t>
            </w:r>
          </w:p>
        </w:tc>
        <w:tc>
          <w:tcPr>
            <w:tcW w:w="2126" w:type="dxa"/>
            <w:gridSpan w:val="3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более 80</w:t>
            </w:r>
            <w:r w:rsidR="00A46AED">
              <w:rPr>
                <w:rFonts w:ascii="Times New Roman" w:hAnsi="Times New Roman"/>
              </w:rPr>
              <w:t>(в%)</w:t>
            </w:r>
          </w:p>
        </w:tc>
        <w:tc>
          <w:tcPr>
            <w:tcW w:w="1843" w:type="dxa"/>
            <w:gridSpan w:val="3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Число 100-бальников</w:t>
            </w:r>
          </w:p>
        </w:tc>
      </w:tr>
      <w:tr w:rsidR="00EF1B29" w:rsidRPr="00704B21" w:rsidTr="00FB192A">
        <w:tc>
          <w:tcPr>
            <w:tcW w:w="1134" w:type="dxa"/>
            <w:vMerge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08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7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</w:t>
            </w:r>
          </w:p>
        </w:tc>
        <w:tc>
          <w:tcPr>
            <w:tcW w:w="710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C5E12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710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№3</w:t>
            </w:r>
          </w:p>
        </w:tc>
        <w:tc>
          <w:tcPr>
            <w:tcW w:w="710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№4</w:t>
            </w:r>
          </w:p>
        </w:tc>
        <w:tc>
          <w:tcPr>
            <w:tcW w:w="710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№5</w:t>
            </w:r>
          </w:p>
        </w:tc>
        <w:tc>
          <w:tcPr>
            <w:tcW w:w="710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710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№7</w:t>
            </w:r>
          </w:p>
        </w:tc>
        <w:tc>
          <w:tcPr>
            <w:tcW w:w="710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№9</w:t>
            </w:r>
          </w:p>
        </w:tc>
        <w:tc>
          <w:tcPr>
            <w:tcW w:w="710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№13</w:t>
            </w:r>
          </w:p>
        </w:tc>
        <w:tc>
          <w:tcPr>
            <w:tcW w:w="710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C5E12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AC5E12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№15</w:t>
            </w:r>
          </w:p>
        </w:tc>
        <w:tc>
          <w:tcPr>
            <w:tcW w:w="710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 xml:space="preserve">МБОУ </w:t>
            </w:r>
            <w:r w:rsidRPr="00704B21">
              <w:rPr>
                <w:rFonts w:ascii="Times New Roman" w:hAnsi="Times New Roman"/>
              </w:rPr>
              <w:lastRenderedPageBreak/>
              <w:t>СОШ №18</w:t>
            </w:r>
          </w:p>
        </w:tc>
        <w:tc>
          <w:tcPr>
            <w:tcW w:w="710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708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C5E12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C5E12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EF1B29" w:rsidRPr="003A421B" w:rsidRDefault="00AC5E12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46AED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1B29" w:rsidRPr="00704B21" w:rsidTr="00FB192A">
        <w:tc>
          <w:tcPr>
            <w:tcW w:w="1134" w:type="dxa"/>
          </w:tcPr>
          <w:p w:rsidR="00EF1B29" w:rsidRPr="00704B21" w:rsidRDefault="00EF1B29" w:rsidP="00FB192A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lastRenderedPageBreak/>
              <w:t>МБОУ СОШ №22</w:t>
            </w:r>
          </w:p>
        </w:tc>
        <w:tc>
          <w:tcPr>
            <w:tcW w:w="710" w:type="dxa"/>
          </w:tcPr>
          <w:p w:rsidR="00EF1B29" w:rsidRPr="00704B21" w:rsidRDefault="00A46AED" w:rsidP="00FB19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EF1B29" w:rsidRPr="003A421B" w:rsidRDefault="00AC5E12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vAlign w:val="center"/>
          </w:tcPr>
          <w:p w:rsidR="00EF1B29" w:rsidRPr="003A421B" w:rsidRDefault="00EF1B29" w:rsidP="00FB19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AC5E12" w:rsidP="00FB19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EF1B29" w:rsidRPr="00704B21" w:rsidRDefault="00AC5E12" w:rsidP="00FB19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F1B29" w:rsidRPr="00704B21" w:rsidRDefault="00A46AED" w:rsidP="00FB19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F1B29" w:rsidRPr="00704B21" w:rsidRDefault="00EF1B29" w:rsidP="00FB192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F1B29" w:rsidRPr="00A41750" w:rsidRDefault="00EF1B29" w:rsidP="00EF1B2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1B29" w:rsidRDefault="00EF1B29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1B29" w:rsidRPr="00A41750" w:rsidRDefault="00EF1B29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D5129" w:rsidRPr="00A41750" w:rsidRDefault="004318FF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04B21" w:rsidRPr="00A41750">
        <w:rPr>
          <w:rFonts w:ascii="Times New Roman" w:hAnsi="Times New Roman"/>
          <w:sz w:val="28"/>
          <w:szCs w:val="28"/>
        </w:rPr>
        <w:t>. Образовательные организации, выпускники которых показали лучшие результаты по предмету (10%)</w:t>
      </w:r>
    </w:p>
    <w:tbl>
      <w:tblPr>
        <w:tblStyle w:val="a3"/>
        <w:tblW w:w="0" w:type="auto"/>
        <w:tblLook w:val="04A0"/>
      </w:tblPr>
      <w:tblGrid>
        <w:gridCol w:w="846"/>
        <w:gridCol w:w="3118"/>
        <w:gridCol w:w="2694"/>
        <w:gridCol w:w="2687"/>
      </w:tblGrid>
      <w:tr w:rsidR="00704B21" w:rsidRPr="00704B21" w:rsidTr="00704B21">
        <w:tc>
          <w:tcPr>
            <w:tcW w:w="846" w:type="dxa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№п/п</w:t>
            </w:r>
          </w:p>
        </w:tc>
        <w:tc>
          <w:tcPr>
            <w:tcW w:w="3118" w:type="dxa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Число экзаменуемых</w:t>
            </w:r>
          </w:p>
        </w:tc>
        <w:tc>
          <w:tcPr>
            <w:tcW w:w="2687" w:type="dxa"/>
          </w:tcPr>
          <w:p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Средний балл</w:t>
            </w:r>
          </w:p>
        </w:tc>
      </w:tr>
      <w:tr w:rsidR="00704B21" w:rsidRPr="00704B21" w:rsidTr="00704B21">
        <w:tc>
          <w:tcPr>
            <w:tcW w:w="846" w:type="dxa"/>
          </w:tcPr>
          <w:p w:rsidR="00704B21" w:rsidRPr="00704B21" w:rsidRDefault="00E20763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704B21" w:rsidRPr="00704B21" w:rsidRDefault="0071080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Сош </w:t>
            </w:r>
            <w:r w:rsidR="00082D30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704B21" w:rsidRPr="00704B21" w:rsidRDefault="00082D3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7" w:type="dxa"/>
          </w:tcPr>
          <w:p w:rsidR="00704B21" w:rsidRPr="00704B21" w:rsidRDefault="00082D3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 w:rsidR="0071080A" w:rsidRPr="00704B21" w:rsidTr="00704B21">
        <w:tc>
          <w:tcPr>
            <w:tcW w:w="846" w:type="dxa"/>
          </w:tcPr>
          <w:p w:rsidR="0071080A" w:rsidRDefault="0071080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71080A" w:rsidRDefault="0071080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</w:t>
            </w:r>
            <w:r w:rsidR="00A46AED">
              <w:rPr>
                <w:rFonts w:ascii="Times New Roman" w:hAnsi="Times New Roman"/>
              </w:rPr>
              <w:t>18</w:t>
            </w:r>
          </w:p>
        </w:tc>
        <w:tc>
          <w:tcPr>
            <w:tcW w:w="2694" w:type="dxa"/>
          </w:tcPr>
          <w:p w:rsidR="0071080A" w:rsidRDefault="00082D3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7" w:type="dxa"/>
          </w:tcPr>
          <w:p w:rsidR="0071080A" w:rsidRDefault="00082D3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71080A" w:rsidRPr="00704B21" w:rsidTr="00704B21">
        <w:tc>
          <w:tcPr>
            <w:tcW w:w="846" w:type="dxa"/>
          </w:tcPr>
          <w:p w:rsidR="0071080A" w:rsidRDefault="0071080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:rsidR="0071080A" w:rsidRDefault="0071080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Сош </w:t>
            </w:r>
            <w:r w:rsidR="00082D30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71080A" w:rsidRDefault="00082D30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87" w:type="dxa"/>
          </w:tcPr>
          <w:p w:rsidR="0071080A" w:rsidRDefault="00A46AED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82D30">
              <w:rPr>
                <w:rFonts w:ascii="Times New Roman" w:hAnsi="Times New Roman"/>
              </w:rPr>
              <w:t>9</w:t>
            </w:r>
          </w:p>
        </w:tc>
      </w:tr>
      <w:tr w:rsidR="0071080A" w:rsidRPr="00704B21" w:rsidTr="00704B21">
        <w:tc>
          <w:tcPr>
            <w:tcW w:w="846" w:type="dxa"/>
          </w:tcPr>
          <w:p w:rsidR="0071080A" w:rsidRDefault="0071080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:rsidR="0071080A" w:rsidRDefault="0071080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Сош </w:t>
            </w:r>
            <w:r w:rsidR="007B716E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71080A" w:rsidRDefault="007B716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87" w:type="dxa"/>
          </w:tcPr>
          <w:p w:rsidR="0071080A" w:rsidRDefault="007B716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71080A" w:rsidRPr="00704B21" w:rsidTr="00704B21">
        <w:tc>
          <w:tcPr>
            <w:tcW w:w="846" w:type="dxa"/>
          </w:tcPr>
          <w:p w:rsidR="0071080A" w:rsidRDefault="007B716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71080A" w:rsidRDefault="007B716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Сош13</w:t>
            </w:r>
          </w:p>
        </w:tc>
        <w:tc>
          <w:tcPr>
            <w:tcW w:w="2694" w:type="dxa"/>
          </w:tcPr>
          <w:p w:rsidR="0071080A" w:rsidRDefault="007B716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556,8</w:t>
            </w:r>
          </w:p>
        </w:tc>
        <w:tc>
          <w:tcPr>
            <w:tcW w:w="2687" w:type="dxa"/>
          </w:tcPr>
          <w:p w:rsidR="0071080A" w:rsidRDefault="0071080A" w:rsidP="00704B21">
            <w:pPr>
              <w:rPr>
                <w:rFonts w:ascii="Times New Roman" w:hAnsi="Times New Roman"/>
              </w:rPr>
            </w:pPr>
          </w:p>
        </w:tc>
      </w:tr>
    </w:tbl>
    <w:p w:rsidR="00704B21" w:rsidRDefault="00704B21"/>
    <w:p w:rsidR="00E20763" w:rsidRPr="000C234F" w:rsidRDefault="004318FF" w:rsidP="007108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E20763">
        <w:rPr>
          <w:rFonts w:ascii="Times New Roman" w:hAnsi="Times New Roman" w:cs="Times New Roman"/>
          <w:sz w:val="28"/>
          <w:szCs w:val="28"/>
        </w:rPr>
        <w:t xml:space="preserve">. </w:t>
      </w:r>
      <w:r w:rsidR="00E20763"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</w:t>
      </w:r>
      <w:r w:rsidR="00E20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0763"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E20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0763"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7B7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ЕГЭ-2024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>Перечень элементов содержания, умений и видов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которых школьниками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Приморско-Ахтарского района в целом можно считать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достаточным: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построение графиков скорости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ускорения для равномерного и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равноускоренного прямолинейного движения;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силы в природе, закон сохранения импульса,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 сохранения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механической энергии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волны, звук (формулы);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физических величин в механических,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тепловых и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электромагнитных процессах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соответствия между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физическими величинами и 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ормулами или графиками для этих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процессов;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планетарная модель атома, нуклонная модель ядра, ядерные реакции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фотоны, закон радиоактивного распада;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изменение физических величин при протекании фотоэффекта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ядерных реакциях;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показаний приборов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учетом абсолютной погрешности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измерений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интерпретация результатов исследований,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представленных в виде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таблицы или графика;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элементов содержания, умений и видов деятельности,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усвоение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которых школьниками р</w:t>
      </w:r>
      <w:r>
        <w:rPr>
          <w:rFonts w:ascii="Times New Roman" w:hAnsi="Times New Roman" w:cs="Times New Roman"/>
          <w:color w:val="000000"/>
          <w:sz w:val="24"/>
          <w:szCs w:val="24"/>
        </w:rPr>
        <w:t>айона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 в целом нельзя считать достаточным.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К проблемным элементам содержания относятся: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колебательные процессы, колебательный контур,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принцип суперпозиции электрических полей,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магнитное поле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проводника с током, действие магнитных и электрических полей на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>заряженные частицы,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ход лучей в линзе.</w:t>
      </w:r>
    </w:p>
    <w:p w:rsidR="00E20763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 xml:space="preserve">К проблемным задачам можно отнести группы заданий, 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>− применение законов преломления света, ход лучей в линзе;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>− решение расчетных задач повышенно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уровня сложности по механике </w:t>
      </w:r>
      <w:r w:rsidRPr="00744406">
        <w:rPr>
          <w:rFonts w:ascii="Times New Roman" w:hAnsi="Times New Roman" w:cs="Times New Roman"/>
          <w:color w:val="000000"/>
          <w:sz w:val="24"/>
          <w:szCs w:val="24"/>
        </w:rPr>
        <w:t>и молекулярной физике,</w:t>
      </w:r>
    </w:p>
    <w:p w:rsidR="00E20763" w:rsidRPr="00744406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>− решение качественных задач повышенного уровня сложности,</w:t>
      </w:r>
    </w:p>
    <w:p w:rsidR="00E20763" w:rsidRDefault="00E20763" w:rsidP="00E2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406">
        <w:rPr>
          <w:rFonts w:ascii="Times New Roman" w:hAnsi="Times New Roman" w:cs="Times New Roman"/>
          <w:color w:val="000000"/>
          <w:sz w:val="24"/>
          <w:szCs w:val="24"/>
        </w:rPr>
        <w:t>− решение расчетных задач высокого уровня сложности.</w:t>
      </w:r>
    </w:p>
    <w:p w:rsidR="00E20763" w:rsidRPr="000C234F" w:rsidRDefault="00E20763" w:rsidP="00E20763">
      <w:pPr>
        <w:spacing w:after="0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изике</w:t>
      </w:r>
      <w:r w:rsidR="007B7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0C2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</w:t>
      </w:r>
    </w:p>
    <w:p w:rsidR="00E20763" w:rsidRPr="000C234F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1. Внести коррективы в планы подготовки к экзамену по физики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>.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 Обратить вни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мание на подготовку учащихся по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разделам </w:t>
      </w:r>
      <w:r>
        <w:rPr>
          <w:rFonts w:ascii="Times New Roman" w:eastAsia="Calibri" w:hAnsi="Times New Roman" w:cs="Times New Roman"/>
          <w:sz w:val="24"/>
          <w:szCs w:val="24"/>
        </w:rPr>
        <w:t>«Квантовой физике» и «Методология».</w:t>
      </w:r>
    </w:p>
    <w:p w:rsidR="00E20763" w:rsidRPr="000C234F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lastRenderedPageBreak/>
        <w:t>2. Совместно с педагогами по ма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тематике усилить математическую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подготовку учащихся, выбирающих экзамен по физике,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обратив особое внимание на элементы векторной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алгебры,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тригонометрии и решение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алгебраических уравнений.</w:t>
      </w:r>
    </w:p>
    <w:p w:rsidR="00E20763" w:rsidRPr="000C234F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3. Обратить внимание на формир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ование дидактических материалов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по группам заданий, проверяющих освоение понятийного аппарата.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Разумнее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всего, следовать рекомендациям ФИПИ: «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целесообразно не акцентировать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внимание на форму заданий, т.е. не предлагать учащимся выполнять задания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,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например, только на анализ изменения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 физических величин в различных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процессах. Эффективнее и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спользовать тематический способ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конструирования дидактических материалов,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но при этом для каждого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явления или закона включать задания разных форм,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проверяющие все особенности данного явления или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закона».</w:t>
      </w:r>
    </w:p>
    <w:p w:rsidR="00E20763" w:rsidRPr="000C234F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>4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. Анализ результатов выполнения заданий,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проверяющих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методологические умения, показывает, что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 полноценное овладение приемами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проведения измерений и опытов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 возможно только при выполнении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лабораторных опытов на реальном оборудовании. Это означает, что часы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,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отведенные для проведения лабораторного практикума, должны быть</w:t>
      </w:r>
    </w:p>
    <w:p w:rsidR="00E20763" w:rsidRPr="000C234F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>использованы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 в полном объеме.</w:t>
      </w:r>
    </w:p>
    <w:p w:rsidR="00E20763" w:rsidRPr="000C234F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>5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. Использовать различные м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етодические приемы для освоения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решения качественных задач. Обратить вн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имание на традиционно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>низкие результаты ЕГЭ по физике пр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и решении качественных задач по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отношению даже к сложным расчетным задачам. </w:t>
      </w:r>
    </w:p>
    <w:p w:rsidR="00E20763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</w:rPr>
      </w:pP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>6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. Высококвалифицированную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помощь и методические материалы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для учителей и учащихся при подготовке </w:t>
      </w:r>
      <w:r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к ЕГЭ можно получить при работе </w:t>
      </w:r>
      <w:r w:rsidRPr="000C234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с сайтом ФИПИ </w:t>
      </w:r>
      <w:r w:rsidRPr="002A2BAA">
        <w:rPr>
          <w:rFonts w:ascii="Times New Roman" w:eastAsia="TimesNewRoman,Bold" w:hAnsi="Times New Roman" w:cs="Times New Roman"/>
          <w:sz w:val="24"/>
          <w:szCs w:val="24"/>
        </w:rPr>
        <w:t xml:space="preserve">(www.fipi.ru) и на портале ИРО Краснодарского края </w:t>
      </w:r>
      <w:hyperlink r:id="rId7" w:history="1">
        <w:r w:rsidRPr="00D04380">
          <w:rPr>
            <w:rStyle w:val="aa"/>
            <w:rFonts w:ascii="Times New Roman" w:eastAsia="TimesNewRoman,Bold" w:hAnsi="Times New Roman" w:cs="Times New Roman"/>
            <w:sz w:val="24"/>
            <w:szCs w:val="24"/>
          </w:rPr>
          <w:t>http://edu-kuban.ru</w:t>
        </w:r>
      </w:hyperlink>
    </w:p>
    <w:p w:rsidR="00E20763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</w:rPr>
      </w:pPr>
    </w:p>
    <w:p w:rsidR="00E20763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</w:rPr>
      </w:pPr>
    </w:p>
    <w:p w:rsidR="00E20763" w:rsidRDefault="00E20763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</w:rPr>
      </w:pPr>
    </w:p>
    <w:p w:rsidR="00E20763" w:rsidRPr="002A2BAA" w:rsidRDefault="004279B1" w:rsidP="00E2076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</w:rPr>
      </w:pPr>
      <w:r>
        <w:rPr>
          <w:rFonts w:ascii="Times New Roman" w:eastAsia="TimesNewRoman,Bold" w:hAnsi="Times New Roman" w:cs="Times New Roman"/>
          <w:sz w:val="24"/>
          <w:szCs w:val="24"/>
        </w:rPr>
        <w:t>Г.</w:t>
      </w:r>
      <w:r w:rsidR="00E20763">
        <w:rPr>
          <w:rFonts w:ascii="Times New Roman" w:eastAsia="TimesNewRoman,Bold" w:hAnsi="Times New Roman" w:cs="Times New Roman"/>
          <w:sz w:val="24"/>
          <w:szCs w:val="24"/>
        </w:rPr>
        <w:t xml:space="preserve"> В. Вороненко</w:t>
      </w:r>
    </w:p>
    <w:p w:rsidR="00E20763" w:rsidRPr="00203FE8" w:rsidRDefault="00E20763" w:rsidP="00E20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3FE8">
        <w:rPr>
          <w:rFonts w:ascii="Times New Roman" w:hAnsi="Times New Roman"/>
          <w:sz w:val="26"/>
          <w:szCs w:val="26"/>
        </w:rPr>
        <w:br w:type="page"/>
      </w:r>
    </w:p>
    <w:p w:rsidR="00E20763" w:rsidRPr="00350939" w:rsidRDefault="00E20763">
      <w:pPr>
        <w:rPr>
          <w:rFonts w:ascii="Times New Roman" w:hAnsi="Times New Roman" w:cs="Times New Roman"/>
          <w:sz w:val="28"/>
          <w:szCs w:val="28"/>
        </w:rPr>
      </w:pPr>
    </w:p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/>
    <w:p w:rsidR="00AA6BFB" w:rsidRDefault="00AA6BFB">
      <w:pPr>
        <w:rPr>
          <w:rFonts w:ascii="Times New Roman" w:hAnsi="Times New Roman" w:cs="Times New Roman"/>
          <w:sz w:val="28"/>
          <w:szCs w:val="28"/>
        </w:rPr>
      </w:pPr>
    </w:p>
    <w:sectPr w:rsidR="00AA6BFB" w:rsidSect="00E207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D7C" w:rsidRDefault="00C34D7C" w:rsidP="00F84D49">
      <w:pPr>
        <w:spacing w:after="0" w:line="240" w:lineRule="auto"/>
      </w:pPr>
      <w:r>
        <w:separator/>
      </w:r>
    </w:p>
  </w:endnote>
  <w:endnote w:type="continuationSeparator" w:id="1">
    <w:p w:rsidR="00C34D7C" w:rsidRDefault="00C34D7C" w:rsidP="00F8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D7C" w:rsidRDefault="00C34D7C" w:rsidP="00F84D49">
      <w:pPr>
        <w:spacing w:after="0" w:line="240" w:lineRule="auto"/>
      </w:pPr>
      <w:r>
        <w:separator/>
      </w:r>
    </w:p>
  </w:footnote>
  <w:footnote w:type="continuationSeparator" w:id="1">
    <w:p w:rsidR="00C34D7C" w:rsidRDefault="00C34D7C" w:rsidP="00F84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334"/>
    <w:rsid w:val="00055011"/>
    <w:rsid w:val="0008095C"/>
    <w:rsid w:val="00082D30"/>
    <w:rsid w:val="000B158C"/>
    <w:rsid w:val="000D6334"/>
    <w:rsid w:val="00175A25"/>
    <w:rsid w:val="001C323F"/>
    <w:rsid w:val="001D4576"/>
    <w:rsid w:val="0029430B"/>
    <w:rsid w:val="002B42D4"/>
    <w:rsid w:val="003024E8"/>
    <w:rsid w:val="00307B95"/>
    <w:rsid w:val="00342EAA"/>
    <w:rsid w:val="00350939"/>
    <w:rsid w:val="00354C31"/>
    <w:rsid w:val="00383C68"/>
    <w:rsid w:val="00384AA1"/>
    <w:rsid w:val="003C100E"/>
    <w:rsid w:val="004202A2"/>
    <w:rsid w:val="004257DF"/>
    <w:rsid w:val="004279B1"/>
    <w:rsid w:val="004318FF"/>
    <w:rsid w:val="0044139E"/>
    <w:rsid w:val="00621D48"/>
    <w:rsid w:val="00666A63"/>
    <w:rsid w:val="006C5770"/>
    <w:rsid w:val="006D3054"/>
    <w:rsid w:val="006D31BB"/>
    <w:rsid w:val="00704B21"/>
    <w:rsid w:val="0071080A"/>
    <w:rsid w:val="007239DB"/>
    <w:rsid w:val="00727ED3"/>
    <w:rsid w:val="0073246B"/>
    <w:rsid w:val="007B716E"/>
    <w:rsid w:val="007D60BD"/>
    <w:rsid w:val="00822746"/>
    <w:rsid w:val="00836498"/>
    <w:rsid w:val="00847971"/>
    <w:rsid w:val="008F6B1E"/>
    <w:rsid w:val="00920600"/>
    <w:rsid w:val="00924CA9"/>
    <w:rsid w:val="009A0985"/>
    <w:rsid w:val="009D0601"/>
    <w:rsid w:val="00A41750"/>
    <w:rsid w:val="00A46AED"/>
    <w:rsid w:val="00A760E6"/>
    <w:rsid w:val="00AA6BFB"/>
    <w:rsid w:val="00AB1883"/>
    <w:rsid w:val="00AC5E12"/>
    <w:rsid w:val="00AD51D4"/>
    <w:rsid w:val="00AE02EE"/>
    <w:rsid w:val="00B3485E"/>
    <w:rsid w:val="00B4029C"/>
    <w:rsid w:val="00B65210"/>
    <w:rsid w:val="00B81921"/>
    <w:rsid w:val="00B94DE0"/>
    <w:rsid w:val="00BD5129"/>
    <w:rsid w:val="00C34D7C"/>
    <w:rsid w:val="00CF11BE"/>
    <w:rsid w:val="00DE121D"/>
    <w:rsid w:val="00E20763"/>
    <w:rsid w:val="00EF1B29"/>
    <w:rsid w:val="00F05D83"/>
    <w:rsid w:val="00F1037F"/>
    <w:rsid w:val="00F51FBF"/>
    <w:rsid w:val="00F84D49"/>
    <w:rsid w:val="00FB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8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4D49"/>
  </w:style>
  <w:style w:type="paragraph" w:styleId="a8">
    <w:name w:val="footer"/>
    <w:basedOn w:val="a"/>
    <w:link w:val="a9"/>
    <w:uiPriority w:val="99"/>
    <w:semiHidden/>
    <w:unhideWhenUsed/>
    <w:rsid w:val="00F84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4D49"/>
  </w:style>
  <w:style w:type="character" w:styleId="aa">
    <w:name w:val="Hyperlink"/>
    <w:basedOn w:val="a0"/>
    <w:uiPriority w:val="99"/>
    <w:unhideWhenUsed/>
    <w:rsid w:val="00E2076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u-kub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сош7</c:v>
                </c:pt>
                <c:pt idx="7">
                  <c:v>сош13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46.7</c:v>
                </c:pt>
                <c:pt idx="2">
                  <c:v>39</c:v>
                </c:pt>
                <c:pt idx="4">
                  <c:v>48</c:v>
                </c:pt>
                <c:pt idx="6">
                  <c:v>45.25</c:v>
                </c:pt>
                <c:pt idx="7">
                  <c:v>48.9</c:v>
                </c:pt>
                <c:pt idx="8">
                  <c:v>46.75</c:v>
                </c:pt>
                <c:pt idx="9">
                  <c:v>60.220000000000006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сош7</c:v>
                </c:pt>
                <c:pt idx="7">
                  <c:v>сош13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42.7</c:v>
                </c:pt>
                <c:pt idx="1">
                  <c:v>56.5</c:v>
                </c:pt>
                <c:pt idx="3">
                  <c:v>61</c:v>
                </c:pt>
                <c:pt idx="4">
                  <c:v>52</c:v>
                </c:pt>
                <c:pt idx="5">
                  <c:v>42</c:v>
                </c:pt>
                <c:pt idx="6">
                  <c:v>39.5</c:v>
                </c:pt>
                <c:pt idx="7">
                  <c:v>53.4</c:v>
                </c:pt>
                <c:pt idx="8">
                  <c:v>58.6</c:v>
                </c:pt>
                <c:pt idx="9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сош7</c:v>
                </c:pt>
                <c:pt idx="7">
                  <c:v>сош13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46</c:v>
                </c:pt>
                <c:pt idx="1">
                  <c:v>65.5</c:v>
                </c:pt>
                <c:pt idx="2">
                  <c:v>44.7</c:v>
                </c:pt>
                <c:pt idx="3">
                  <c:v>58</c:v>
                </c:pt>
                <c:pt idx="4">
                  <c:v>45.5</c:v>
                </c:pt>
                <c:pt idx="5">
                  <c:v>0</c:v>
                </c:pt>
                <c:pt idx="6">
                  <c:v>0</c:v>
                </c:pt>
                <c:pt idx="7">
                  <c:v>57.75</c:v>
                </c:pt>
                <c:pt idx="8">
                  <c:v>49</c:v>
                </c:pt>
                <c:pt idx="9">
                  <c:v>93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сош7</c:v>
                </c:pt>
                <c:pt idx="7">
                  <c:v>сош13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70.5</c:v>
                </c:pt>
                <c:pt idx="1">
                  <c:v>0</c:v>
                </c:pt>
                <c:pt idx="2">
                  <c:v>0</c:v>
                </c:pt>
                <c:pt idx="3">
                  <c:v>57</c:v>
                </c:pt>
                <c:pt idx="4">
                  <c:v>61.6</c:v>
                </c:pt>
                <c:pt idx="5">
                  <c:v>0</c:v>
                </c:pt>
                <c:pt idx="6">
                  <c:v>45</c:v>
                </c:pt>
                <c:pt idx="7">
                  <c:v>60</c:v>
                </c:pt>
                <c:pt idx="8">
                  <c:v>64.3</c:v>
                </c:pt>
                <c:pt idx="9">
                  <c:v>48.3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сош7</c:v>
                </c:pt>
                <c:pt idx="7">
                  <c:v>сош13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0">
                  <c:v>35.67</c:v>
                </c:pt>
                <c:pt idx="1">
                  <c:v>0</c:v>
                </c:pt>
                <c:pt idx="2">
                  <c:v>51</c:v>
                </c:pt>
                <c:pt idx="3">
                  <c:v>69</c:v>
                </c:pt>
                <c:pt idx="4">
                  <c:v>58</c:v>
                </c:pt>
                <c:pt idx="5">
                  <c:v>0</c:v>
                </c:pt>
                <c:pt idx="6">
                  <c:v>92</c:v>
                </c:pt>
                <c:pt idx="7">
                  <c:v>56.8</c:v>
                </c:pt>
                <c:pt idx="8">
                  <c:v>68</c:v>
                </c:pt>
                <c:pt idx="9">
                  <c:v>42</c:v>
                </c:pt>
              </c:numCache>
            </c:numRef>
          </c:val>
        </c:ser>
        <c:axId val="50241920"/>
        <c:axId val="50243456"/>
      </c:barChart>
      <c:catAx>
        <c:axId val="50241920"/>
        <c:scaling>
          <c:orientation val="minMax"/>
        </c:scaling>
        <c:axPos val="b"/>
        <c:tickLblPos val="nextTo"/>
        <c:crossAx val="50243456"/>
        <c:crosses val="autoZero"/>
        <c:auto val="1"/>
        <c:lblAlgn val="ctr"/>
        <c:lblOffset val="100"/>
      </c:catAx>
      <c:valAx>
        <c:axId val="50243456"/>
        <c:scaling>
          <c:orientation val="minMax"/>
        </c:scaling>
        <c:axPos val="l"/>
        <c:majorGridlines/>
        <c:numFmt formatCode="General" sourceLinked="1"/>
        <c:tickLblPos val="nextTo"/>
        <c:crossAx val="50241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ЦПО МКУ</dc:creator>
  <cp:keywords/>
  <dc:description/>
  <cp:lastModifiedBy>Админ</cp:lastModifiedBy>
  <cp:revision>15</cp:revision>
  <dcterms:created xsi:type="dcterms:W3CDTF">2021-06-18T15:20:00Z</dcterms:created>
  <dcterms:modified xsi:type="dcterms:W3CDTF">2024-08-03T15:01:00Z</dcterms:modified>
</cp:coreProperties>
</file>