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82B5" w14:textId="77777777" w:rsidR="002A679C" w:rsidRDefault="003D2842" w:rsidP="001F284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 xml:space="preserve">План работы </w:t>
      </w:r>
      <w:r w:rsidR="002A679C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>Блиновой  Е.М.</w:t>
      </w:r>
      <w:r w:rsidRPr="003D2842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 xml:space="preserve"> </w:t>
      </w:r>
      <w:r w:rsidR="002A679C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 xml:space="preserve">тьютора </w:t>
      </w:r>
    </w:p>
    <w:p w14:paraId="6B2360BB" w14:textId="01751841" w:rsidR="003D2842" w:rsidRPr="003D2842" w:rsidRDefault="003D2842" w:rsidP="001F284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>учителей ХИМИИ на 202</w:t>
      </w:r>
      <w:r w:rsidR="002A679C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>5</w:t>
      </w:r>
      <w:r w:rsidRPr="003D2842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>-202</w:t>
      </w:r>
      <w:r w:rsidR="002A679C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>6</w:t>
      </w:r>
      <w:r w:rsidRPr="003D2842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 xml:space="preserve"> учебный год</w:t>
      </w:r>
    </w:p>
    <w:p w14:paraId="4742C53E" w14:textId="77777777" w:rsidR="001F2849" w:rsidRDefault="001F2849" w:rsidP="003D284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95B729" w14:textId="508E73BA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работы: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«Повышение качества образовательного процесса путем использования современных педагогических технологий в условиях перехода и реализации обновлённых ФГОС».</w:t>
      </w:r>
    </w:p>
    <w:p w14:paraId="75A07F5A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учителей химии</w:t>
      </w:r>
    </w:p>
    <w:p w14:paraId="2942894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«Непрерывное совершенствование уровня педагогического мастерства учителей, их эрудиции и компетентности в области учебных предметов и методик и их преподавания»</w:t>
      </w:r>
    </w:p>
    <w:p w14:paraId="7898F35B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Основные задачи:</w:t>
      </w:r>
    </w:p>
    <w:p w14:paraId="1EBCDB5A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Продолжить внедрение инновационных программ и технологий для повышения качества обучения.</w:t>
      </w:r>
    </w:p>
    <w:p w14:paraId="4E37D7B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Изучение и внедрение в практику работы нормативных документов, регламентирующих условия реализации образовательной программы по предметам естественного цикла с учётом достижения целей, устанавливаемых Федеральным государственным образовательным стандартом.</w:t>
      </w:r>
    </w:p>
    <w:p w14:paraId="4F5CA23D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14:paraId="2FC8CE8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4. Развитие творческих способностей учащихся. Повышение интереса к предмету.</w:t>
      </w:r>
    </w:p>
    <w:p w14:paraId="45A919F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5. 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14:paraId="035606A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6. 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14:paraId="1649FA0E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7. Продолжить работу по повышению уровня подготовки учащихся к ЕГЭ и ОГЭ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(ГИА) по предмету химия.</w:t>
      </w:r>
    </w:p>
    <w:p w14:paraId="2F0AA63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8. 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14:paraId="4696FECB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9. Вести планомерную работу по преемственности в обучении в целях перехода на обновлённые ФГОС.</w:t>
      </w:r>
    </w:p>
    <w:p w14:paraId="29B98CC9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Ожидаемые результаты работы:</w:t>
      </w:r>
    </w:p>
    <w:p w14:paraId="4E5AC918" w14:textId="77777777"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овладение учителями МО системой преподавания предметов в соответствии с обновлёнными ФГОС –СООО;</w:t>
      </w:r>
    </w:p>
    <w:p w14:paraId="0BE181E7" w14:textId="77777777"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создание условий в процессе обучения для развитие творческой активности обучающихся.</w:t>
      </w:r>
    </w:p>
    <w:p w14:paraId="654128C6" w14:textId="77777777"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представлений о дисциплинах естественно - математического цикла как части общечеловеческой культуры, понимания значимости их для общественного процесса.</w:t>
      </w:r>
    </w:p>
    <w:p w14:paraId="0FC61411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 работы:</w:t>
      </w:r>
    </w:p>
    <w:p w14:paraId="3CFC8560" w14:textId="3F82C60A" w:rsidR="003D2842" w:rsidRPr="003D2842" w:rsidRDefault="003D2842" w:rsidP="00692BA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деятельность: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анализ работы  за прошедший год; анализ результатов государственной итоговой аттестации в форме ОГЭ и ЕГЭ; мониторинг педагогического мастерства в условиях реализации ФГОС; </w:t>
      </w:r>
      <w:proofErr w:type="spellStart"/>
      <w:r w:rsidRPr="003D2842"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аналитическая работа (анализ результатов входного контроля, административные конт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ольные работы, реп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тиционные экзамены, ВПР)</w:t>
      </w:r>
    </w:p>
    <w:p w14:paraId="3E958C5E" w14:textId="77777777" w:rsidR="003D2842" w:rsidRPr="003D2842" w:rsidRDefault="003D2842" w:rsidP="00692BA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деятельность: ознакомление педагогов с нормативно-правовой базой ФГОС,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 изучение новинок в методической литературе в целях совершенствования педагогической деятельности; ознакомление с едиными УМК предметных линий и изучение нормативных актов ФГОС; информирование об изменениях в нормативных актах проведения ГИА; формирование папки передового педагогического опыта учителей биологии и химии.</w:t>
      </w:r>
    </w:p>
    <w:p w14:paraId="0A36B97C" w14:textId="77777777" w:rsidR="003D2842" w:rsidRPr="003D2842" w:rsidRDefault="003D2842" w:rsidP="00692BA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Консультативная деятельность: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 консультации по различным актуальным направлениям развития образования с методическим кабинетом Управления образования, с учителями РМО.</w:t>
      </w:r>
    </w:p>
    <w:p w14:paraId="70767A8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формы работы:</w:t>
      </w:r>
    </w:p>
    <w:p w14:paraId="0C475487" w14:textId="77777777"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Методические консультации</w:t>
      </w:r>
    </w:p>
    <w:p w14:paraId="27827D9C" w14:textId="77777777"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Практические семинары</w:t>
      </w:r>
    </w:p>
    <w:p w14:paraId="541996D9" w14:textId="77777777"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Творческие отчёты</w:t>
      </w:r>
    </w:p>
    <w:p w14:paraId="74BCE01D" w14:textId="77777777"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Доклады, выступления, обмен</w:t>
      </w:r>
    </w:p>
    <w:p w14:paraId="0CEEBE36" w14:textId="77777777"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Обсуждение проблем</w:t>
      </w:r>
    </w:p>
    <w:p w14:paraId="3E03D2E4" w14:textId="77777777"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Самообразование</w:t>
      </w:r>
    </w:p>
    <w:p w14:paraId="33BE544A" w14:textId="77777777"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Открытые уроки, мастер-классы</w:t>
      </w:r>
    </w:p>
    <w:p w14:paraId="27B45E18" w14:textId="56FF025A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0"/>
          <w:szCs w:val="20"/>
        </w:rPr>
        <w:t>КАЛЕНДАРНЫЙ ПЛАН ЗАСЕДАНИЙ РАЙОННОГО МЕТОДИЧЕСКОГО ОБЪЕДИНЕНИЯ</w:t>
      </w:r>
      <w:r w:rsidR="001F2849" w:rsidRPr="001F28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D284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УЧИТЕЛЕЙ ХИМИИ И БИОЛОГИИ НА </w:t>
      </w:r>
      <w:r w:rsidR="002A679C" w:rsidRPr="002A679C">
        <w:rPr>
          <w:rFonts w:ascii="Times New Roman" w:eastAsia="Times New Roman" w:hAnsi="Times New Roman" w:cs="Times New Roman"/>
          <w:b/>
          <w:bCs/>
          <w:sz w:val="24"/>
          <w:szCs w:val="24"/>
        </w:rPr>
        <w:t>2025- 2026</w:t>
      </w:r>
      <w:r w:rsidR="002A679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ГОД.</w:t>
      </w:r>
    </w:p>
    <w:p w14:paraId="4D8A95E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№1. Тема: </w:t>
      </w: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«Единое образовательное пространство: новые возможности для качественного образования и воспитания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14:paraId="58A6DC2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Сроки: август.</w:t>
      </w:r>
    </w:p>
    <w:p w14:paraId="14586DFB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Цели: Проработка основных аспектов обновлённых ФГОС.</w:t>
      </w:r>
    </w:p>
    <w:p w14:paraId="1F7FF74C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Анализ качества образования по предмету: достижения, выявление проблем и причин их возникновения, пути решения.</w:t>
      </w:r>
    </w:p>
    <w:p w14:paraId="0B3EF28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08EB0FAB" w14:textId="1671EB9F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Анализ состояния работы – 202</w:t>
      </w:r>
      <w:r w:rsidR="002A67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. Выявление проблем и причин их возникновения, пути решения.</w:t>
      </w:r>
    </w:p>
    <w:p w14:paraId="3CC4D8CE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И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учение нормативных документов.</w:t>
      </w:r>
    </w:p>
    <w:p w14:paraId="66BE2DD3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Информирование педагогических работников о новых направлениях в развитии образования, о содержании образовательных программ, новых учебников и пособий.</w:t>
      </w:r>
    </w:p>
    <w:p w14:paraId="28F0F370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4. Выявление затруднений педагогов в вопросах организации образовательного процесса на основе анализа итоговых, мониторинговых работ, результатов ВПР.</w:t>
      </w:r>
    </w:p>
    <w:p w14:paraId="3EB7C5DC" w14:textId="1490069A"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.Подготовка и проведение всероссийской олимпиады школьников в 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2B2E6F47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Аналитический блок:</w:t>
      </w:r>
    </w:p>
    <w:p w14:paraId="2F6FAEEA" w14:textId="5B309EFD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1.Анализ работы  учителей химии, за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Тьютор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Блинова Е.М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6A9622B8" w14:textId="4F3D74FF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2.Анализ и утверждение плана работы, целей и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задач РМО на новый учебный 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тьютор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Блинова Е.М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1CBED346" w14:textId="47B460B2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3.Перспективная модель ОГЭ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-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по химии.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Новые требования и задания.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(Все участники ).</w:t>
      </w:r>
    </w:p>
    <w:p w14:paraId="5FBBE38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Практический блок:</w:t>
      </w:r>
    </w:p>
    <w:p w14:paraId="46143CE8" w14:textId="6FFABBDF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1.Практические рекомендации учителям по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подготовке учащихся к ВПР. (Все участники ).</w:t>
      </w:r>
    </w:p>
    <w:p w14:paraId="1171771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2.Практические рекомендации учителям по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подготовке учащихся к ОГЭ и ЕГЭ.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(Все участники РМО).</w:t>
      </w:r>
    </w:p>
    <w:p w14:paraId="48F2428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14:paraId="10F0514D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3.Обмен опытом: Трансляция полученных новых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знаний в рамках курсовой подготовки</w:t>
      </w:r>
    </w:p>
    <w:p w14:paraId="6E6BB94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работников.</w:t>
      </w:r>
    </w:p>
    <w:p w14:paraId="35AFF5D8" w14:textId="77777777" w:rsidR="00692BAC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772E8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№2</w:t>
      </w:r>
    </w:p>
    <w:p w14:paraId="09406FF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Тема</w:t>
      </w:r>
      <w:r w:rsidRPr="003D2842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="00692BAC" w:rsidRP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iCs/>
          <w:sz w:val="24"/>
          <w:szCs w:val="24"/>
        </w:rPr>
        <w:t>«Реализация обновлённых ФГОС и ФООП как приоритетных направлений в обучении химии».</w:t>
      </w:r>
    </w:p>
    <w:p w14:paraId="08154EA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Сроки: ноябрь.</w:t>
      </w:r>
    </w:p>
    <w:p w14:paraId="3476F4F2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Цель: формирование готовности педагогов к качественной реализации обновлённых ФГОС и ФООП.</w:t>
      </w:r>
    </w:p>
    <w:p w14:paraId="529FBC0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54FE649D" w14:textId="7C0A1143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Подготовка и проведение муниципального этапа Всероссийской олимпиады школьников в 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3E66BAB8" w14:textId="77777777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 Утверждение методических тем учителей. Корректировка базы данных учителей химии района.</w:t>
      </w:r>
    </w:p>
    <w:p w14:paraId="0615FCF7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Новый ФПУ. Как его читать? Учебная литература издательства «Просвещение» в новом ФПУ. Обзор.</w:t>
      </w:r>
    </w:p>
    <w:p w14:paraId="14963439" w14:textId="5CDB7EFD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4. Работа по предупреждению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ГИА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65BF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E33CA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Аналитический блок:</w:t>
      </w:r>
    </w:p>
    <w:p w14:paraId="75F5B85A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1.Анализ работы в проектах, направленных на развитие естественнонаучной грамотности школьников,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 погружение в образовательные научные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направления.</w:t>
      </w:r>
    </w:p>
    <w:p w14:paraId="6EAE4B14" w14:textId="77777777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Практический блок:</w:t>
      </w:r>
    </w:p>
    <w:p w14:paraId="2F833E2B" w14:textId="77777777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Эффективность педагогического поиска учителя по совершенствованию урока Химии.</w:t>
      </w:r>
    </w:p>
    <w:p w14:paraId="58F4D3DB" w14:textId="77777777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Практико-ориентированная направленность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занятий по подготовке обучающихся к ОГЭ</w:t>
      </w:r>
    </w:p>
    <w:p w14:paraId="43706967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14:paraId="4A885D0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1.Обмен опытом: Трансляция полученных новых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знаний в рамках курсовой подготовки педагогических работников. Все участники РМО.</w:t>
      </w:r>
    </w:p>
    <w:p w14:paraId="6C658964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Лабораторный и исследовательский практикум.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Использование оборудования центров</w:t>
      </w:r>
    </w:p>
    <w:p w14:paraId="0E54B5D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«Точка роста» в урочной/внеурочной/ деятельности.</w:t>
      </w:r>
    </w:p>
    <w:p w14:paraId="62D0E453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D4419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№3</w:t>
      </w:r>
    </w:p>
    <w:p w14:paraId="23E4CD84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Тема:</w:t>
      </w:r>
      <w:r w:rsidR="00692BA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«Организация </w:t>
      </w:r>
      <w:proofErr w:type="spellStart"/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познавательно</w:t>
      </w:r>
      <w:r w:rsidR="00692B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й деятельности, направленной на 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академической и функциональной грамотности»</w:t>
      </w:r>
    </w:p>
    <w:p w14:paraId="1BAD1960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Анализ готовности педагогов к качественной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реализации обновлённых ФГОС;</w:t>
      </w:r>
    </w:p>
    <w:p w14:paraId="5AB328E0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263411A3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Сетевое взаимодействие педагогов по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различным аспектам естественнонаучной направленности.</w:t>
      </w:r>
    </w:p>
    <w:p w14:paraId="3695622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Изучение эффективности работы педагогов в проектах: «РЭШ», «Медицинский класс»,</w:t>
      </w:r>
    </w:p>
    <w:p w14:paraId="1BE30DAB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«Онлайн – школа образовательного центра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«Сириус»», другие.</w:t>
      </w:r>
    </w:p>
    <w:p w14:paraId="709025F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Усиление практико-ориентированной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направленности повышения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профессионального уровня педагогов с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использованием потенциала лучших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педагогических кадров.</w:t>
      </w:r>
    </w:p>
    <w:p w14:paraId="650E8F69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Аналитический блок:</w:t>
      </w:r>
    </w:p>
    <w:p w14:paraId="7AA09F02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1.Анализ работы в проектах, направленных на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развитие естественнонаучной грамотности</w:t>
      </w:r>
    </w:p>
    <w:p w14:paraId="7F011732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школьников, на погружение в образовательные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научные направления.</w:t>
      </w:r>
    </w:p>
    <w:p w14:paraId="67E3C29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2.Практический блок:</w:t>
      </w:r>
    </w:p>
    <w:p w14:paraId="27ACE43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1.Открытые уроки химии в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соответствии с обновлёнными ФГОС.</w:t>
      </w:r>
    </w:p>
    <w:p w14:paraId="2EBBBECA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2.Эффективность педагогического поиска учителя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по совершенствованию урока химии.</w:t>
      </w:r>
    </w:p>
    <w:p w14:paraId="739316A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14:paraId="6CDA2677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1.Отчет педагогов об участии в семинарах,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олимпиадах, вебинарах и других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14:paraId="08029CD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2.Доклад по теме: «Применение интернет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ресурсов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 уроках с целью повышения качества знаний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учащихся»</w:t>
      </w:r>
    </w:p>
    <w:p w14:paraId="6747B673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3.Педагогический практикум по решению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экзаменационных заданий ОГЭ и ЕГЭ,</w:t>
      </w:r>
    </w:p>
    <w:p w14:paraId="452F4B8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заданий на формирование функциональной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грамотности.</w:t>
      </w:r>
    </w:p>
    <w:p w14:paraId="4270FCD1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№4</w:t>
      </w:r>
    </w:p>
    <w:p w14:paraId="039FAD0E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Тема: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«Формат решения </w:t>
      </w:r>
      <w:proofErr w:type="spellStart"/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учебно</w:t>
      </w:r>
      <w:proofErr w:type="spellEnd"/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познавательных задач в соответствии с уровнями познавательной деятельности обучающихся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 »</w:t>
      </w:r>
    </w:p>
    <w:p w14:paraId="1FBE9E5F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Цель: Повышение качества преподавания биологии, химии, через совершенствование уровня профессиональной компетенции педагога в вопросах геймификации.</w:t>
      </w:r>
    </w:p>
    <w:p w14:paraId="6ECE6366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7EC8256E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Повысить эффективность работы РМО по средствам активного внедрения эффективных форм и методов формирования академических знаний.</w:t>
      </w:r>
    </w:p>
    <w:p w14:paraId="5F50E40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Распространение передового педагогического опыта.</w:t>
      </w:r>
    </w:p>
    <w:p w14:paraId="3D4885C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Аналитический блок:</w:t>
      </w:r>
    </w:p>
    <w:p w14:paraId="22412E10" w14:textId="77777777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.Отчет педагогов об участии в семинарах,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олимпиадах, вебинарах и других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образовательных мероприятиях.</w:t>
      </w:r>
    </w:p>
    <w:p w14:paraId="3990DE93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Практический блок:</w:t>
      </w:r>
    </w:p>
    <w:p w14:paraId="05B7812D" w14:textId="77777777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 Практические рекомендации учителям по подготовке учащихся к ВПР.</w:t>
      </w:r>
    </w:p>
    <w:p w14:paraId="6BE351AB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14:paraId="0AC1016A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1.Технологии обучения на уроках химии в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условиях реализации ФГОС .</w:t>
      </w:r>
    </w:p>
    <w:p w14:paraId="295FEF64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2.Изменения в системе общего образования. Обзор изменений законодательства.</w:t>
      </w:r>
    </w:p>
    <w:p w14:paraId="606F856D" w14:textId="77777777" w:rsidR="00692BAC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3.Ознакомление с нормативно-правовой базой ГИА, ЕГЭ, с изменениями в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КИМ. </w:t>
      </w:r>
    </w:p>
    <w:p w14:paraId="315E85FC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членов РМО в течение учебного года.</w:t>
      </w:r>
    </w:p>
    <w:p w14:paraId="1246D0CB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1.Участие членов РМО, педагогических советах, конференциях, конкурсах.</w:t>
      </w:r>
    </w:p>
    <w:p w14:paraId="41C4B0B8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2. Подготовка учащихся к участию в муниципальных,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краевых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олимпиадах, выступлению на научно-практических конференциях, и т.д.</w:t>
      </w:r>
    </w:p>
    <w:p w14:paraId="31BC6CCB" w14:textId="77777777"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 Подготовка учащихся к муниципальным, региональным мероприятиям по предмету.</w:t>
      </w:r>
    </w:p>
    <w:p w14:paraId="24A67B71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5.Повышение квалификации учителей через курсы, вебинары, семинары самообразование.</w:t>
      </w:r>
    </w:p>
    <w:p w14:paraId="21DA73C5" w14:textId="77777777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6. Обзор учебно-методической литературы</w:t>
      </w:r>
    </w:p>
    <w:p w14:paraId="54981E9D" w14:textId="73E7EA62" w:rsidR="003D2842" w:rsidRPr="003D2842" w:rsidRDefault="003D2842" w:rsidP="00692B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Текущая работа </w:t>
      </w:r>
      <w:r w:rsidR="00A65B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тьютора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подготовка к заседаниям 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консультации педагогов, выступающих 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оформление протоколов заседаний 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изучение нормативных документов по преподаванию биологии и химии</w:t>
      </w:r>
    </w:p>
    <w:p w14:paraId="6ADB42E7" w14:textId="76D01F1C" w:rsidR="003D2842" w:rsidRPr="003D2842" w:rsidRDefault="003D2842" w:rsidP="00692B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− организация заседаний 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анализ работы  и планирование.</w:t>
      </w:r>
    </w:p>
    <w:p w14:paraId="78A277E6" w14:textId="4AFA2B9F"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Планируемый результат деятельности  учителей химии на 202</w:t>
      </w:r>
      <w:r w:rsidR="00A65BF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A65BF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</w:t>
      </w:r>
      <w:r w:rsidR="00692B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1. Рост качества образовательных результатов по предметам биология и химия: сбор и анализ информации для текущего и итогового мониторинга образовательных результатов, участие учащихся в предметных олимпиадах, очных и заочных предметных конкурсах.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2. Повышение профессиональных компетенций педагогических работников по предмету.</w:t>
      </w:r>
    </w:p>
    <w:p w14:paraId="0BDEA69F" w14:textId="77777777" w:rsidR="00692BAC" w:rsidRDefault="00692BAC" w:rsidP="003D28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7AAE32C" w14:textId="0273B3DA" w:rsidR="00C2592F" w:rsidRPr="003D2842" w:rsidRDefault="00A65BFB" w:rsidP="003D28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Тьютор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Е.М. Блинова</w:t>
      </w:r>
    </w:p>
    <w:sectPr w:rsidR="00C2592F" w:rsidRPr="003D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B4D6D"/>
    <w:multiLevelType w:val="multilevel"/>
    <w:tmpl w:val="1C16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7080C"/>
    <w:multiLevelType w:val="multilevel"/>
    <w:tmpl w:val="DE46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297597">
    <w:abstractNumId w:val="0"/>
  </w:num>
  <w:num w:numId="2" w16cid:durableId="941255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842"/>
    <w:rsid w:val="001F2849"/>
    <w:rsid w:val="002A679C"/>
    <w:rsid w:val="003D2842"/>
    <w:rsid w:val="00692BAC"/>
    <w:rsid w:val="00A65BFB"/>
    <w:rsid w:val="00C2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F26E"/>
  <w15:docId w15:val="{B35392A8-6D66-4376-88EE-82B3F0AE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D28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8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8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ntent--article-info-blocklongformat-xq">
    <w:name w:val="content--article-info-block__longformat-xq"/>
    <w:basedOn w:val="a0"/>
    <w:rsid w:val="003D2842"/>
  </w:style>
  <w:style w:type="paragraph" w:customStyle="1" w:styleId="content--common-blockblock-3u">
    <w:name w:val="content--common-block__block-3u"/>
    <w:basedOn w:val="a"/>
    <w:rsid w:val="003D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rveyhint">
    <w:name w:val="surveyhint"/>
    <w:basedOn w:val="a0"/>
    <w:rsid w:val="003D2842"/>
  </w:style>
  <w:style w:type="paragraph" w:styleId="a3">
    <w:name w:val="Normal (Web)"/>
    <w:basedOn w:val="a"/>
    <w:uiPriority w:val="99"/>
    <w:semiHidden/>
    <w:unhideWhenUsed/>
    <w:rsid w:val="003D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2842"/>
    <w:rPr>
      <w:color w:val="0000FF"/>
      <w:u w:val="single"/>
    </w:rPr>
  </w:style>
  <w:style w:type="paragraph" w:customStyle="1" w:styleId="content--banner-desktopsubtitle-2y">
    <w:name w:val="content--banner-desktop__subtitle-2y"/>
    <w:basedOn w:val="a"/>
    <w:rsid w:val="003D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--comments-header-blockcommentstitle-1z">
    <w:name w:val="content--comments-header-block__commentstitle-1z"/>
    <w:basedOn w:val="a0"/>
    <w:rsid w:val="003D2842"/>
  </w:style>
  <w:style w:type="character" w:customStyle="1" w:styleId="content--d2d-blocktitle-kk">
    <w:name w:val="content--d2d-block__title-kk"/>
    <w:basedOn w:val="a0"/>
    <w:rsid w:val="003D2842"/>
  </w:style>
  <w:style w:type="character" w:customStyle="1" w:styleId="content--author-titletext-39">
    <w:name w:val="content--author-title__text-39"/>
    <w:basedOn w:val="a0"/>
    <w:rsid w:val="003D2842"/>
  </w:style>
  <w:style w:type="character" w:customStyle="1" w:styleId="content--publisher-block-inlinechannelname-wv">
    <w:name w:val="content--publisher-block-inline__channelname-wv"/>
    <w:basedOn w:val="a0"/>
    <w:rsid w:val="003D2842"/>
  </w:style>
  <w:style w:type="character" w:customStyle="1" w:styleId="ui-lib-video-video-article-previewtext-ellipsis">
    <w:name w:val="ui-lib-video-video-article-preview__text-ellipsis"/>
    <w:basedOn w:val="a0"/>
    <w:rsid w:val="003D2842"/>
  </w:style>
  <w:style w:type="character" w:customStyle="1" w:styleId="ya-unit-category">
    <w:name w:val="ya-unit-category"/>
    <w:basedOn w:val="a0"/>
    <w:rsid w:val="003D2842"/>
  </w:style>
  <w:style w:type="character" w:customStyle="1" w:styleId="ya-unit-domain">
    <w:name w:val="ya-unit-domain"/>
    <w:basedOn w:val="a0"/>
    <w:rsid w:val="003D2842"/>
  </w:style>
  <w:style w:type="character" w:customStyle="1" w:styleId="yrw-unit-categoryseparator">
    <w:name w:val="yrw-unit-category_separator"/>
    <w:basedOn w:val="a0"/>
    <w:rsid w:val="003D2842"/>
  </w:style>
  <w:style w:type="character" w:customStyle="1" w:styleId="yrw-unit-categoryage">
    <w:name w:val="yrw-unit-category__age"/>
    <w:basedOn w:val="a0"/>
    <w:rsid w:val="003D2842"/>
  </w:style>
  <w:style w:type="character" w:customStyle="1" w:styleId="content--comments-header-blockcommentscount-2p">
    <w:name w:val="content--comments-header-block__commentscount-2p"/>
    <w:basedOn w:val="a0"/>
    <w:rsid w:val="003D2842"/>
  </w:style>
  <w:style w:type="character" w:customStyle="1" w:styleId="select2">
    <w:name w:val="select2"/>
    <w:basedOn w:val="a0"/>
    <w:rsid w:val="003D2842"/>
  </w:style>
  <w:style w:type="character" w:customStyle="1" w:styleId="text">
    <w:name w:val="text"/>
    <w:basedOn w:val="a0"/>
    <w:rsid w:val="003D2842"/>
  </w:style>
  <w:style w:type="character" w:customStyle="1" w:styleId="content--common-dategreytext-3r">
    <w:name w:val="content--common-date__greytext-3r"/>
    <w:basedOn w:val="a0"/>
    <w:rsid w:val="003D2842"/>
  </w:style>
  <w:style w:type="character" w:customStyle="1" w:styleId="content--rich-texttext-1w">
    <w:name w:val="content--rich-text__text-1w"/>
    <w:basedOn w:val="a0"/>
    <w:rsid w:val="003D2842"/>
  </w:style>
  <w:style w:type="character" w:customStyle="1" w:styleId="content--root-commentdividertext-1z">
    <w:name w:val="content--root-comment__dividertext-1z"/>
    <w:basedOn w:val="a0"/>
    <w:rsid w:val="003D2842"/>
  </w:style>
  <w:style w:type="character" w:customStyle="1" w:styleId="content--rich-textexpandellipsis-ca">
    <w:name w:val="content--rich-text__expandellipsis-ca"/>
    <w:basedOn w:val="a0"/>
    <w:rsid w:val="003D2842"/>
  </w:style>
  <w:style w:type="character" w:customStyle="1" w:styleId="content--rich-textexpandword-2">
    <w:name w:val="content--rich-text__expandword-2_"/>
    <w:basedOn w:val="a0"/>
    <w:rsid w:val="003D2842"/>
  </w:style>
  <w:style w:type="paragraph" w:styleId="a5">
    <w:name w:val="Balloon Text"/>
    <w:basedOn w:val="a"/>
    <w:link w:val="a6"/>
    <w:uiPriority w:val="99"/>
    <w:semiHidden/>
    <w:unhideWhenUsed/>
    <w:rsid w:val="003D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1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73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2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55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19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15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363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4126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181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94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85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28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023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0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41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031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35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02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89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468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60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45695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7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088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53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434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856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69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051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676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5086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1701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731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7145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7475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6394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51154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623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28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57562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7987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46680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7153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567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9330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5629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95131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965743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02641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57198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92187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464433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10890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67052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0057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21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104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7890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8802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2465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2445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111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132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19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19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4277375">
                                              <w:marLeft w:val="0"/>
                                              <w:marRight w:val="0"/>
                                              <w:marTop w:val="19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91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039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76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2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40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281930">
                                                                          <w:marLeft w:val="0"/>
                                                                          <w:marRight w:val="42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4287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73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696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522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275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96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39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8296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806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1279">
                                              <w:marLeft w:val="0"/>
                                              <w:marRight w:val="0"/>
                                              <w:marTop w:val="38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95573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98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55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2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755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542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39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94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218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5831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506422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6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4903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100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1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77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037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10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21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765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140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62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383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97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63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16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513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3196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81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706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505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931825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653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57561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0171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74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1990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628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798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60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8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88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302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8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03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74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409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233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217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678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454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530703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6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026356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863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910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402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96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298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006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64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93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91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13208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652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6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1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03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34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7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701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971333">
                                                                                      <w:marLeft w:val="0"/>
                                                                                      <w:marRight w:val="97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2184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89953">
                                                                                          <w:marLeft w:val="0"/>
                                                                                          <w:marRight w:val="97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1540890">
                                                                                          <w:marLeft w:val="0"/>
                                                                                          <w:marRight w:val="97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82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094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951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209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82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54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7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37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154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77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235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2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232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4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392275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3859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990641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0850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80832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3110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582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240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491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63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0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1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120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4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70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932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434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0672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76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665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223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149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54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841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767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39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986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092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13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97064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172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9488778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8609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8480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3446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442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4926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48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5788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5821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799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95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34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220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385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34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37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123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326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52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18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7844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126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42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13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24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961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006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682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522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2900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1954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5151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356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592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54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10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400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25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909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460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393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12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81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418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693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195042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5437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6492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447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08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5084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48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297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480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793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85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136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34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718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363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737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419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0209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523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960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9152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334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72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827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55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11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20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72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26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009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248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4705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5247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187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286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8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5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459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33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29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758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682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321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8307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0742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987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69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424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840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26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277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5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599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782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7119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5745785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3057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490834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0949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96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3295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913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33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2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85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1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48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11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18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34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6133691">
                                                          <w:marLeft w:val="19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9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74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182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455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50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168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7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646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361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080947">
                                                              <w:marLeft w:val="0"/>
                                                              <w:marRight w:val="0"/>
                                                              <w:marTop w:val="73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76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990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633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785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392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5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9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9129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15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136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9162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7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2784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6388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5229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0399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7246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26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0809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9570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5460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1657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1013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0137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97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18629">
                                                              <w:marLeft w:val="0"/>
                                                              <w:marRight w:val="0"/>
                                                              <w:marTop w:val="242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12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050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7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8143597">
                                                              <w:marLeft w:val="0"/>
                                                              <w:marRight w:val="0"/>
                                                              <w:marTop w:val="242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836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04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204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9528692">
                                                                  <w:marLeft w:val="0"/>
                                                                  <w:marRight w:val="0"/>
                                                                  <w:marTop w:val="97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5653568">
                                                              <w:marLeft w:val="0"/>
                                                              <w:marRight w:val="0"/>
                                                              <w:marTop w:val="242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77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714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20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8455957">
                                                                  <w:marLeft w:val="0"/>
                                                                  <w:marRight w:val="0"/>
                                                                  <w:marTop w:val="97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257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05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928561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95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75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759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254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322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287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783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292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329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8064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621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6716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000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46492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30219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74008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97582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7648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3138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27732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48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75561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75793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7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156646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785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42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150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61696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33449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46408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673908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6547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81977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289731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48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4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6943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7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15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98355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42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26559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64033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42160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1753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1619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8652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8884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9747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6457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70605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121517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48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489893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095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7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84427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91734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42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6910644">
                                              <w:marLeft w:val="0"/>
                                              <w:marRight w:val="0"/>
                                              <w:marTop w:val="0"/>
                                              <w:marBottom w:val="19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5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2515020">
                                              <w:marLeft w:val="0"/>
                                              <w:marRight w:val="0"/>
                                              <w:marTop w:val="19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34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33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24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210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695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657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11096">
                                                                          <w:marLeft w:val="0"/>
                                                                          <w:marRight w:val="42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67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939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1039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659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159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87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26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0569737">
                                                                  <w:marLeft w:val="0"/>
                                                                  <w:marRight w:val="0"/>
                                                                  <w:marTop w:val="1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506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532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937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059334">
                                                                                  <w:marLeft w:val="7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134116">
                                                                              <w:marLeft w:val="121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6715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8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04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406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0031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106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7033966">
                                                                              <w:marLeft w:val="73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478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546453">
                                                                  <w:marLeft w:val="0"/>
                                                                  <w:marRight w:val="0"/>
                                                                  <w:marTop w:val="1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46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544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931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660968">
                                                                                  <w:marLeft w:val="7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2821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8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140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5955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3317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204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5550118">
                                                                              <w:marLeft w:val="73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73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177807">
                                                                  <w:marLeft w:val="0"/>
                                                                  <w:marRight w:val="0"/>
                                                                  <w:marTop w:val="1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266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3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1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773659">
                                                                                  <w:marLeft w:val="7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4263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8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832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51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656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7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1967379">
                                                                              <w:marLeft w:val="73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6437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9025241">
                                                                  <w:marLeft w:val="0"/>
                                                                  <w:marRight w:val="145"/>
                                                                  <w:marTop w:val="242"/>
                                                                  <w:marBottom w:val="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2298791">
                                              <w:marLeft w:val="0"/>
                                              <w:marRight w:val="0"/>
                                              <w:marTop w:val="38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3528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02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54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01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234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5106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788082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79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750947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177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125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286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86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356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723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18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99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62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9106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97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2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44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750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347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618560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47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499902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0632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166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426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829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417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151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74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58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81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9252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2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18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86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039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38954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4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896772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5372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651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98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15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598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70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93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043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013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419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65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5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19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50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25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835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128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40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073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789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60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901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671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7700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475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87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161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839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309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934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09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072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0432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7457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318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70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35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560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14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80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9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17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596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807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727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3227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4992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096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70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9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10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16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594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14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077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330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4728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396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2025-01-26T11:27:00Z</dcterms:created>
  <dcterms:modified xsi:type="dcterms:W3CDTF">2025-09-10T07:44:00Z</dcterms:modified>
</cp:coreProperties>
</file>